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E3" w:rsidRPr="00F96FD6" w:rsidRDefault="004267E3" w:rsidP="004267E3">
      <w:pPr>
        <w:jc w:val="center"/>
        <w:rPr>
          <w:rFonts w:ascii="方正大标宋简体" w:eastAsia="方正大标宋简体" w:hAnsi="方正大标宋简体" w:cs="方正大标宋简体" w:hint="eastAsia"/>
          <w:sz w:val="44"/>
          <w:szCs w:val="44"/>
        </w:rPr>
      </w:pPr>
    </w:p>
    <w:p w:rsidR="004267E3" w:rsidRPr="00F96FD6" w:rsidRDefault="004267E3" w:rsidP="004267E3">
      <w:pPr>
        <w:jc w:val="center"/>
        <w:rPr>
          <w:rFonts w:ascii="方正大标宋简体" w:eastAsia="方正大标宋简体" w:hAnsi="方正大标宋简体" w:cs="方正大标宋简体"/>
          <w:sz w:val="44"/>
          <w:szCs w:val="44"/>
        </w:rPr>
      </w:pPr>
    </w:p>
    <w:p w:rsidR="00EA5DAA" w:rsidRPr="00F96FD6" w:rsidRDefault="00EA5DAA" w:rsidP="004267E3">
      <w:pPr>
        <w:jc w:val="center"/>
        <w:rPr>
          <w:rFonts w:ascii="方正大标宋简体" w:eastAsia="方正大标宋简体" w:hAnsi="方正大标宋简体" w:cs="方正大标宋简体"/>
          <w:sz w:val="44"/>
          <w:szCs w:val="44"/>
        </w:rPr>
      </w:pPr>
    </w:p>
    <w:p w:rsidR="004267E3" w:rsidRPr="00F96FD6" w:rsidRDefault="004267E3" w:rsidP="004267E3">
      <w:pPr>
        <w:jc w:val="center"/>
        <w:rPr>
          <w:rFonts w:ascii="方正大标宋简体" w:eastAsia="方正大标宋简体" w:hAnsi="方正大标宋简体" w:cs="方正大标宋简体"/>
          <w:sz w:val="44"/>
          <w:szCs w:val="44"/>
        </w:rPr>
      </w:pPr>
    </w:p>
    <w:p w:rsidR="004267E3" w:rsidRPr="00F96FD6" w:rsidRDefault="004267E3" w:rsidP="004267E3">
      <w:pPr>
        <w:jc w:val="center"/>
        <w:rPr>
          <w:rFonts w:ascii="方正大标宋简体" w:eastAsia="方正大标宋简体" w:hAnsi="方正大标宋简体" w:cs="方正大标宋简体"/>
          <w:sz w:val="44"/>
          <w:szCs w:val="44"/>
        </w:rPr>
      </w:pPr>
    </w:p>
    <w:p w:rsidR="004267E3" w:rsidRPr="00F96FD6" w:rsidRDefault="004267E3" w:rsidP="004267E3">
      <w:pPr>
        <w:jc w:val="center"/>
        <w:rPr>
          <w:rFonts w:ascii="方正大标宋简体" w:eastAsia="方正大标宋简体" w:hAnsi="方正大标宋简体" w:cs="方正大标宋简体"/>
          <w:sz w:val="44"/>
          <w:szCs w:val="44"/>
        </w:rPr>
      </w:pPr>
      <w:bookmarkStart w:id="0" w:name="_GoBack"/>
      <w:bookmarkEnd w:id="0"/>
    </w:p>
    <w:p w:rsidR="004267E3" w:rsidRPr="00F96FD6" w:rsidRDefault="004267E3" w:rsidP="004267E3">
      <w:pPr>
        <w:jc w:val="center"/>
        <w:rPr>
          <w:rFonts w:ascii="方正大标宋简体" w:eastAsia="方正大标宋简体" w:hAnsi="方正大标宋简体" w:cs="方正大标宋简体"/>
          <w:sz w:val="44"/>
          <w:szCs w:val="44"/>
        </w:rPr>
      </w:pPr>
    </w:p>
    <w:p w:rsidR="004267E3" w:rsidRPr="00F96FD6" w:rsidRDefault="004267E3" w:rsidP="004267E3">
      <w:pPr>
        <w:jc w:val="center"/>
        <w:rPr>
          <w:rFonts w:ascii="方正大标宋简体" w:eastAsia="方正大标宋简体" w:hAnsi="方正大标宋简体" w:cs="方正大标宋简体"/>
          <w:sz w:val="44"/>
          <w:szCs w:val="44"/>
        </w:rPr>
      </w:pPr>
      <w:r w:rsidRPr="00F96FD6">
        <w:rPr>
          <w:rFonts w:ascii="方正大标宋简体" w:eastAsia="方正大标宋简体" w:hAnsi="方正大标宋简体" w:cs="方正大标宋简体" w:hint="eastAsia"/>
          <w:sz w:val="44"/>
          <w:szCs w:val="44"/>
        </w:rPr>
        <w:t>广东省卫生健康宣传教育中心</w:t>
      </w:r>
    </w:p>
    <w:p w:rsidR="004267E3" w:rsidRPr="00F96FD6" w:rsidRDefault="004267E3" w:rsidP="004267E3">
      <w:pPr>
        <w:jc w:val="center"/>
        <w:rPr>
          <w:rFonts w:ascii="方正大标宋简体" w:eastAsia="方正大标宋简体" w:hAnsi="方正大标宋简体" w:cs="方正大标宋简体"/>
          <w:sz w:val="44"/>
          <w:szCs w:val="44"/>
          <w:shd w:val="clear" w:color="auto" w:fill="FFFFFF"/>
        </w:rPr>
      </w:pPr>
      <w:r w:rsidRPr="00F96FD6">
        <w:rPr>
          <w:rFonts w:ascii="方正大标宋简体" w:eastAsia="方正大标宋简体" w:hAnsi="方正大标宋简体" w:cs="方正大标宋简体" w:hint="eastAsia"/>
          <w:sz w:val="44"/>
          <w:szCs w:val="44"/>
        </w:rPr>
        <w:t>2021年</w:t>
      </w:r>
      <w:r w:rsidR="00820972" w:rsidRPr="00F96FD6">
        <w:rPr>
          <w:rFonts w:ascii="方正大标宋简体" w:eastAsia="方正大标宋简体" w:hAnsi="方正大标宋简体" w:cs="方正大标宋简体" w:hint="eastAsia"/>
          <w:sz w:val="44"/>
          <w:szCs w:val="44"/>
        </w:rPr>
        <w:t>广州地铁广告</w:t>
      </w:r>
      <w:r w:rsidRPr="00F96FD6">
        <w:rPr>
          <w:rFonts w:ascii="方正大标宋简体" w:eastAsia="方正大标宋简体" w:hAnsi="方正大标宋简体" w:cs="方正大标宋简体" w:hint="eastAsia"/>
          <w:sz w:val="44"/>
          <w:szCs w:val="44"/>
          <w:shd w:val="clear" w:color="auto" w:fill="FFFFFF"/>
        </w:rPr>
        <w:t>项目</w:t>
      </w:r>
    </w:p>
    <w:p w:rsidR="004267E3" w:rsidRPr="00F96FD6" w:rsidRDefault="004267E3" w:rsidP="004267E3">
      <w:pPr>
        <w:jc w:val="center"/>
        <w:rPr>
          <w:rFonts w:ascii="方正大标宋简体" w:eastAsia="方正大标宋简体" w:hAnsi="方正大标宋简体" w:cs="方正大标宋简体"/>
          <w:sz w:val="44"/>
          <w:szCs w:val="44"/>
          <w:shd w:val="clear" w:color="auto" w:fill="FFFFFF"/>
        </w:rPr>
      </w:pPr>
    </w:p>
    <w:p w:rsidR="004267E3" w:rsidRPr="00F96FD6" w:rsidRDefault="004267E3" w:rsidP="004267E3">
      <w:pPr>
        <w:jc w:val="center"/>
        <w:rPr>
          <w:rFonts w:ascii="方正大标宋简体" w:eastAsia="方正大标宋简体" w:hAnsi="方正大标宋简体" w:cs="方正大标宋简体"/>
          <w:sz w:val="44"/>
          <w:szCs w:val="44"/>
          <w:shd w:val="clear" w:color="auto" w:fill="FFFFFF"/>
        </w:rPr>
      </w:pPr>
      <w:r w:rsidRPr="00F96FD6">
        <w:rPr>
          <w:rFonts w:ascii="方正大标宋简体" w:eastAsia="方正大标宋简体" w:hAnsi="方正大标宋简体" w:cs="方正大标宋简体" w:hint="eastAsia"/>
          <w:sz w:val="44"/>
          <w:szCs w:val="44"/>
          <w:shd w:val="clear" w:color="auto" w:fill="FFFFFF"/>
        </w:rPr>
        <w:t>采购资料</w:t>
      </w:r>
    </w:p>
    <w:p w:rsidR="004267E3" w:rsidRPr="00F96FD6" w:rsidRDefault="004267E3" w:rsidP="004267E3">
      <w:pPr>
        <w:jc w:val="center"/>
        <w:rPr>
          <w:rFonts w:ascii="方正大标宋简体" w:eastAsia="方正大标宋简体" w:hAnsi="方正大标宋简体" w:cs="方正大标宋简体"/>
          <w:sz w:val="32"/>
          <w:szCs w:val="32"/>
          <w:shd w:val="clear" w:color="auto" w:fill="FFFFFF"/>
        </w:rPr>
      </w:pPr>
      <w:r w:rsidRPr="00F96FD6">
        <w:rPr>
          <w:rFonts w:ascii="方正大标宋简体" w:eastAsia="方正大标宋简体" w:hAnsi="方正大标宋简体" w:cs="方正大标宋简体" w:hint="eastAsia"/>
          <w:sz w:val="32"/>
          <w:szCs w:val="32"/>
          <w:shd w:val="clear" w:color="auto" w:fill="FFFFFF"/>
        </w:rPr>
        <w:t>（2021年</w:t>
      </w:r>
      <w:r w:rsidRPr="00F96FD6">
        <w:rPr>
          <w:rFonts w:ascii="方正大标宋简体" w:eastAsia="方正大标宋简体" w:hAnsi="方正大标宋简体" w:cs="方正大标宋简体"/>
          <w:sz w:val="32"/>
          <w:szCs w:val="32"/>
          <w:shd w:val="clear" w:color="auto" w:fill="FFFFFF"/>
        </w:rPr>
        <w:t>6</w:t>
      </w:r>
      <w:r w:rsidRPr="00F96FD6">
        <w:rPr>
          <w:rFonts w:ascii="方正大标宋简体" w:eastAsia="方正大标宋简体" w:hAnsi="方正大标宋简体" w:cs="方正大标宋简体" w:hint="eastAsia"/>
          <w:sz w:val="32"/>
          <w:szCs w:val="32"/>
          <w:shd w:val="clear" w:color="auto" w:fill="FFFFFF"/>
        </w:rPr>
        <w:t>月）</w:t>
      </w:r>
    </w:p>
    <w:p w:rsidR="00147623" w:rsidRPr="00F96FD6" w:rsidRDefault="00147623"/>
    <w:p w:rsidR="00470776" w:rsidRPr="00F96FD6" w:rsidRDefault="00470776"/>
    <w:p w:rsidR="00470776" w:rsidRPr="00F96FD6" w:rsidRDefault="00470776"/>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p>
    <w:p w:rsidR="008804A5" w:rsidRPr="00F96FD6" w:rsidRDefault="008804A5" w:rsidP="006B063D">
      <w:pPr>
        <w:spacing w:line="360" w:lineRule="auto"/>
        <w:ind w:firstLineChars="1200" w:firstLine="3373"/>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lastRenderedPageBreak/>
        <w:t>采购公告</w:t>
      </w:r>
    </w:p>
    <w:p w:rsidR="001C26BB" w:rsidRPr="00F96FD6" w:rsidRDefault="001C26BB" w:rsidP="001C26BB">
      <w:pPr>
        <w:ind w:firstLine="560"/>
        <w:rPr>
          <w:rFonts w:ascii="仿宋_GB2312" w:eastAsia="仿宋_GB2312" w:hAnsi="仿宋_GB2312" w:cs="仿宋_GB2312"/>
          <w:bCs/>
          <w:sz w:val="28"/>
          <w:szCs w:val="28"/>
        </w:rPr>
      </w:pPr>
      <w:r w:rsidRPr="00F96FD6">
        <w:rPr>
          <w:rFonts w:ascii="仿宋_GB2312" w:eastAsia="仿宋_GB2312" w:hAnsi="仿宋_GB2312" w:cs="仿宋_GB2312"/>
          <w:bCs/>
          <w:sz w:val="28"/>
          <w:szCs w:val="28"/>
        </w:rPr>
        <w:t>为贯彻落实《“健康广东2030”规划》《健康广东行动（2019-2030年）》等文件精神，多渠道、多平台传播健康知识与技能，</w:t>
      </w:r>
      <w:r w:rsidRPr="00F96FD6">
        <w:rPr>
          <w:rFonts w:ascii="仿宋_GB2312" w:eastAsia="仿宋_GB2312" w:hAnsi="仿宋_GB2312" w:cs="仿宋_GB2312" w:hint="eastAsia"/>
          <w:bCs/>
          <w:sz w:val="28"/>
          <w:szCs w:val="28"/>
        </w:rPr>
        <w:t>不断</w:t>
      </w:r>
      <w:r w:rsidRPr="00F96FD6">
        <w:rPr>
          <w:rFonts w:ascii="仿宋_GB2312" w:eastAsia="仿宋_GB2312" w:hAnsi="仿宋_GB2312" w:cs="仿宋_GB2312"/>
          <w:bCs/>
          <w:sz w:val="28"/>
          <w:szCs w:val="28"/>
        </w:rPr>
        <w:t>提高我省居民健康素养水平及对国家基本公共卫生服务项目的知晓率，按照</w:t>
      </w:r>
      <w:r w:rsidRPr="00F96FD6">
        <w:rPr>
          <w:rFonts w:ascii="仿宋_GB2312" w:eastAsia="仿宋_GB2312" w:hAnsi="仿宋_GB2312" w:cs="仿宋_GB2312" w:hint="eastAsia"/>
          <w:bCs/>
          <w:sz w:val="28"/>
          <w:szCs w:val="28"/>
        </w:rPr>
        <w:t>广东省卫生健康委《关于做好2021年健康素养促进项目工作的通知》《广东省 2020 年度国家基本公共卫生服务项目实施方案》《广东省卫生健康委办公室关于印发提前下达 2020年中央财政补助重大传染病防控项目省级任务清单的通知》等文件的要求，广东省卫生健康宣传教育中心拟在广州地铁投放“预防艾滋病”、“国家基本公共卫生服务项目”、“控烟”等地铁电视、灯箱广告。</w:t>
      </w:r>
    </w:p>
    <w:p w:rsidR="008804A5" w:rsidRPr="00F96FD6" w:rsidRDefault="008804A5" w:rsidP="008804A5">
      <w:pPr>
        <w:spacing w:line="360" w:lineRule="auto"/>
        <w:ind w:firstLine="646"/>
        <w:rPr>
          <w:rFonts w:ascii="仿宋_GB2312" w:eastAsia="仿宋_GB2312" w:hAnsi="仿宋_GB2312" w:cs="仿宋_GB2312"/>
          <w:sz w:val="28"/>
          <w:szCs w:val="28"/>
          <w:shd w:val="clear" w:color="auto" w:fill="FFFFFF"/>
        </w:rPr>
      </w:pPr>
      <w:r w:rsidRPr="00F96FD6">
        <w:rPr>
          <w:rFonts w:ascii="仿宋_GB2312" w:eastAsia="仿宋_GB2312" w:hAnsi="仿宋_GB2312" w:cs="仿宋_GB2312" w:hint="eastAsia"/>
          <w:sz w:val="28"/>
          <w:szCs w:val="28"/>
          <w:shd w:val="clear" w:color="auto" w:fill="FFFFFF"/>
        </w:rPr>
        <w:t>欢迎符合资质的供应商提供此项服务报价和服务方案，以及此项服务相关资质和供应商相关信息，并盖章密封，送至广州市黄埔大道西463号广东省卫生健康宣传教育中心。</w:t>
      </w:r>
    </w:p>
    <w:p w:rsidR="008804A5" w:rsidRPr="00F96FD6" w:rsidRDefault="008804A5" w:rsidP="008804A5">
      <w:pPr>
        <w:pStyle w:val="1"/>
        <w:numPr>
          <w:ilvl w:val="255"/>
          <w:numId w:val="0"/>
        </w:numPr>
        <w:spacing w:line="360" w:lineRule="auto"/>
        <w:ind w:firstLineChars="200" w:firstLine="560"/>
        <w:rPr>
          <w:rFonts w:ascii="仿宋_GB2312" w:eastAsia="仿宋_GB2312" w:hAnsi="仿宋_GB2312" w:cs="仿宋_GB2312"/>
          <w:b w:val="0"/>
          <w:bCs w:val="0"/>
          <w:sz w:val="28"/>
          <w:szCs w:val="28"/>
        </w:rPr>
      </w:pPr>
      <w:r w:rsidRPr="00F96FD6">
        <w:rPr>
          <w:rFonts w:ascii="仿宋_GB2312" w:eastAsia="仿宋_GB2312" w:hAnsi="仿宋_GB2312" w:cs="仿宋_GB2312" w:hint="eastAsia"/>
          <w:b w:val="0"/>
          <w:bCs w:val="0"/>
          <w:sz w:val="28"/>
          <w:szCs w:val="28"/>
          <w:shd w:val="clear" w:color="auto" w:fill="FFFFFF"/>
        </w:rPr>
        <w:t>本次采购服务项目共</w:t>
      </w:r>
      <w:r w:rsidR="001C26BB" w:rsidRPr="00F96FD6">
        <w:rPr>
          <w:rFonts w:ascii="仿宋_GB2312" w:eastAsia="仿宋_GB2312" w:hAnsi="仿宋_GB2312" w:cs="仿宋_GB2312"/>
          <w:b w:val="0"/>
          <w:bCs w:val="0"/>
          <w:sz w:val="28"/>
          <w:szCs w:val="28"/>
          <w:shd w:val="clear" w:color="auto" w:fill="FFFFFF"/>
        </w:rPr>
        <w:t>2</w:t>
      </w:r>
      <w:r w:rsidRPr="00F96FD6">
        <w:rPr>
          <w:rFonts w:ascii="仿宋_GB2312" w:eastAsia="仿宋_GB2312" w:hAnsi="仿宋_GB2312" w:cs="仿宋_GB2312" w:hint="eastAsia"/>
          <w:b w:val="0"/>
          <w:bCs w:val="0"/>
          <w:sz w:val="28"/>
          <w:szCs w:val="28"/>
          <w:shd w:val="clear" w:color="auto" w:fill="FFFFFF"/>
        </w:rPr>
        <w:t>个，采购需求见附件，</w:t>
      </w:r>
      <w:r w:rsidR="0078051C" w:rsidRPr="00F96FD6">
        <w:rPr>
          <w:rFonts w:ascii="仿宋_GB2312" w:eastAsia="仿宋_GB2312" w:hAnsi="仿宋_GB2312" w:cs="仿宋_GB2312" w:hint="eastAsia"/>
          <w:b w:val="0"/>
          <w:bCs w:val="0"/>
          <w:sz w:val="28"/>
          <w:szCs w:val="28"/>
          <w:shd w:val="clear" w:color="auto" w:fill="FFFFFF"/>
        </w:rPr>
        <w:t>不接受单</w:t>
      </w:r>
      <w:r w:rsidR="00820972" w:rsidRPr="00F96FD6">
        <w:rPr>
          <w:rFonts w:ascii="仿宋_GB2312" w:eastAsia="仿宋_GB2312" w:hAnsi="仿宋_GB2312" w:cs="仿宋_GB2312" w:hint="eastAsia"/>
          <w:b w:val="0"/>
          <w:bCs w:val="0"/>
          <w:sz w:val="28"/>
          <w:szCs w:val="28"/>
          <w:shd w:val="clear" w:color="auto" w:fill="FFFFFF"/>
        </w:rPr>
        <w:t>个</w:t>
      </w:r>
      <w:r w:rsidR="0078051C" w:rsidRPr="00F96FD6">
        <w:rPr>
          <w:rFonts w:ascii="仿宋_GB2312" w:eastAsia="仿宋_GB2312" w:hAnsi="仿宋_GB2312" w:cs="仿宋_GB2312" w:hint="eastAsia"/>
          <w:b w:val="0"/>
          <w:bCs w:val="0"/>
          <w:sz w:val="28"/>
          <w:szCs w:val="28"/>
          <w:shd w:val="clear" w:color="auto" w:fill="FFFFFF"/>
        </w:rPr>
        <w:t>项目采购，</w:t>
      </w:r>
      <w:r w:rsidRPr="00F96FD6">
        <w:rPr>
          <w:rFonts w:ascii="仿宋_GB2312" w:eastAsia="仿宋_GB2312" w:hAnsi="仿宋_GB2312" w:cs="仿宋_GB2312" w:hint="eastAsia"/>
          <w:b w:val="0"/>
          <w:bCs w:val="0"/>
          <w:sz w:val="28"/>
          <w:szCs w:val="28"/>
          <w:shd w:val="clear" w:color="auto" w:fill="FFFFFF"/>
        </w:rPr>
        <w:t>确定采购供应商后签订采购合同。（本次采购不收取报价保证金及资料费）。</w:t>
      </w:r>
    </w:p>
    <w:p w:rsidR="008804A5" w:rsidRPr="00F96FD6" w:rsidRDefault="008804A5" w:rsidP="006B063D">
      <w:pPr>
        <w:spacing w:line="360" w:lineRule="auto"/>
        <w:ind w:firstLineChars="200" w:firstLine="562"/>
        <w:jc w:val="center"/>
        <w:rPr>
          <w:rFonts w:ascii="仿宋_GB2312" w:eastAsia="仿宋_GB2312" w:hAnsi="仿宋_GB2312" w:cs="仿宋_GB2312"/>
          <w:b/>
          <w:bCs/>
          <w:sz w:val="28"/>
          <w:szCs w:val="28"/>
        </w:rPr>
      </w:pPr>
    </w:p>
    <w:p w:rsidR="00470776" w:rsidRPr="00F96FD6" w:rsidRDefault="00470776" w:rsidP="006B063D">
      <w:pPr>
        <w:spacing w:line="360" w:lineRule="auto"/>
        <w:ind w:firstLineChars="200" w:firstLine="562"/>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一、基本情况</w:t>
      </w:r>
    </w:p>
    <w:p w:rsidR="00470776" w:rsidRPr="00F96FD6" w:rsidRDefault="00470776" w:rsidP="00470776">
      <w:pPr>
        <w:ind w:firstLineChars="200" w:firstLine="560"/>
        <w:jc w:val="left"/>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1.项目名称：广东省卫生健康宣传教育中心2021年</w:t>
      </w:r>
      <w:r w:rsidR="004C60CC" w:rsidRPr="00F96FD6">
        <w:rPr>
          <w:rFonts w:ascii="仿宋_GB2312" w:eastAsia="仿宋_GB2312" w:hAnsi="仿宋_GB2312" w:cs="仿宋_GB2312" w:hint="eastAsia"/>
          <w:sz w:val="28"/>
          <w:szCs w:val="28"/>
        </w:rPr>
        <w:t>“预防艾滋病”、“国家基本公共卫生服务项目”、“控烟”、“健康素养”等广州地铁广告投放服务</w:t>
      </w:r>
      <w:r w:rsidRPr="00F96FD6">
        <w:rPr>
          <w:rFonts w:ascii="仿宋_GB2312" w:eastAsia="仿宋_GB2312" w:hAnsi="仿宋_GB2312" w:cs="仿宋_GB2312" w:hint="eastAsia"/>
          <w:sz w:val="28"/>
          <w:szCs w:val="28"/>
        </w:rPr>
        <w:t>项目</w:t>
      </w:r>
    </w:p>
    <w:p w:rsidR="00470776" w:rsidRPr="00F96FD6" w:rsidRDefault="00470776" w:rsidP="00470776">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2.项目编号：</w:t>
      </w:r>
      <w:r w:rsidR="00EA5DAA" w:rsidRPr="00F96FD6">
        <w:rPr>
          <w:rFonts w:ascii="仿宋_GB2312" w:eastAsia="仿宋_GB2312" w:hAnsi="仿宋_GB2312" w:cs="仿宋_GB2312" w:hint="eastAsia"/>
          <w:sz w:val="28"/>
          <w:szCs w:val="28"/>
        </w:rPr>
        <w:t>N20210603</w:t>
      </w:r>
    </w:p>
    <w:p w:rsidR="00470776" w:rsidRPr="00F96FD6" w:rsidRDefault="00470776" w:rsidP="00470776">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lastRenderedPageBreak/>
        <w:t>3.项目类别：服务类</w:t>
      </w:r>
    </w:p>
    <w:p w:rsidR="00470776" w:rsidRPr="00F96FD6" w:rsidRDefault="00470776" w:rsidP="006B063D">
      <w:pPr>
        <w:spacing w:line="360" w:lineRule="auto"/>
        <w:ind w:firstLineChars="200" w:firstLine="562"/>
        <w:rPr>
          <w:rFonts w:ascii="仿宋_GB2312" w:eastAsia="仿宋_GB2312" w:hAnsi="仿宋_GB2312" w:cs="仿宋_GB2312"/>
          <w:sz w:val="28"/>
          <w:szCs w:val="28"/>
        </w:rPr>
      </w:pPr>
      <w:r w:rsidRPr="00F96FD6">
        <w:rPr>
          <w:rFonts w:ascii="仿宋_GB2312" w:eastAsia="仿宋_GB2312" w:hAnsi="仿宋_GB2312" w:cs="仿宋_GB2312" w:hint="eastAsia"/>
          <w:b/>
          <w:sz w:val="28"/>
          <w:szCs w:val="28"/>
        </w:rPr>
        <w:t>4.★</w:t>
      </w:r>
      <w:r w:rsidRPr="00F96FD6">
        <w:rPr>
          <w:rFonts w:ascii="仿宋_GB2312" w:eastAsia="仿宋_GB2312" w:hAnsi="仿宋_GB2312" w:cs="仿宋_GB2312" w:hint="eastAsia"/>
          <w:sz w:val="28"/>
          <w:szCs w:val="28"/>
        </w:rPr>
        <w:t>最高限价：人民币捌拾伍万两千陆佰元整（￥</w:t>
      </w:r>
      <w:r w:rsidRPr="00F96FD6">
        <w:rPr>
          <w:rFonts w:ascii="仿宋_GB2312" w:eastAsia="仿宋_GB2312" w:hAnsi="仿宋_GB2312" w:cs="仿宋_GB2312"/>
          <w:sz w:val="28"/>
          <w:szCs w:val="28"/>
        </w:rPr>
        <w:t>852600</w:t>
      </w:r>
      <w:r w:rsidRPr="00F96FD6">
        <w:rPr>
          <w:rFonts w:ascii="仿宋_GB2312" w:eastAsia="仿宋_GB2312" w:hAnsi="仿宋_GB2312" w:cs="仿宋_GB2312" w:hint="eastAsia"/>
          <w:sz w:val="28"/>
          <w:szCs w:val="28"/>
        </w:rPr>
        <w:t>元）</w:t>
      </w:r>
    </w:p>
    <w:p w:rsidR="00470776" w:rsidRPr="00F96FD6" w:rsidRDefault="00470776" w:rsidP="00470776">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5.采购内容及用途：见用户需求书</w:t>
      </w:r>
    </w:p>
    <w:p w:rsidR="00470776" w:rsidRPr="00F96FD6" w:rsidRDefault="00470776" w:rsidP="00470776">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6.服务期：具体服务时间以合同约定条款为准</w:t>
      </w:r>
    </w:p>
    <w:p w:rsidR="00470776" w:rsidRPr="00F96FD6" w:rsidRDefault="00470776" w:rsidP="006B063D">
      <w:pPr>
        <w:spacing w:line="312" w:lineRule="auto"/>
        <w:ind w:firstLineChars="200" w:firstLine="562"/>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二、★供应商资格要求</w:t>
      </w:r>
    </w:p>
    <w:p w:rsidR="00470776" w:rsidRPr="00F96FD6" w:rsidRDefault="00470776" w:rsidP="00470776">
      <w:pPr>
        <w:spacing w:line="312" w:lineRule="auto"/>
        <w:ind w:firstLineChars="200" w:firstLine="560"/>
        <w:rPr>
          <w:rFonts w:ascii="仿宋_GB2312" w:eastAsia="仿宋_GB2312" w:hAnsi="仿宋_GB2312" w:cs="仿宋_GB2312"/>
          <w:b/>
          <w:sz w:val="28"/>
          <w:szCs w:val="28"/>
        </w:rPr>
      </w:pPr>
      <w:r w:rsidRPr="00F96FD6">
        <w:rPr>
          <w:rFonts w:ascii="仿宋_GB2312" w:eastAsia="仿宋_GB2312" w:hAnsi="仿宋_GB2312" w:cs="仿宋_GB2312" w:hint="eastAsia"/>
          <w:sz w:val="28"/>
          <w:szCs w:val="28"/>
        </w:rPr>
        <w:t>（一）投标人一般资质条件</w:t>
      </w:r>
    </w:p>
    <w:p w:rsidR="00470776" w:rsidRPr="00F96FD6" w:rsidRDefault="00470776" w:rsidP="00470776">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1.必须具备《中国人民共和国政府采购法》第二十二条要求；</w:t>
      </w:r>
    </w:p>
    <w:p w:rsidR="00470776" w:rsidRPr="00F96FD6" w:rsidRDefault="00470776" w:rsidP="00470776">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2.必须是在中华人民共和国境内注册的企业法人；</w:t>
      </w:r>
    </w:p>
    <w:p w:rsidR="00470776" w:rsidRPr="00F96FD6" w:rsidRDefault="00470776" w:rsidP="00470776">
      <w:pPr>
        <w:spacing w:line="312"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3.具有独立承担民事责任的能力，具有良好的商业信誉和健全的财务会计制度，具有履行合同所必需的设备和专业技术能力，有依法缴纳税收和社会保障资金的良好记录；</w:t>
      </w:r>
    </w:p>
    <w:p w:rsidR="00470776" w:rsidRPr="00F96FD6" w:rsidRDefault="00470776" w:rsidP="00470776">
      <w:pPr>
        <w:spacing w:line="312"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sz w:val="28"/>
          <w:szCs w:val="28"/>
        </w:rPr>
        <w:t>4</w:t>
      </w:r>
      <w:r w:rsidRPr="00F96FD6">
        <w:rPr>
          <w:rFonts w:ascii="仿宋_GB2312" w:eastAsia="仿宋_GB2312" w:hAnsi="仿宋_GB2312" w:cs="仿宋_GB2312" w:hint="eastAsia"/>
          <w:sz w:val="28"/>
          <w:szCs w:val="28"/>
        </w:rPr>
        <w:t>.参加本次采购活动前三年内，在经营活动中没有重大违法记录。</w:t>
      </w:r>
    </w:p>
    <w:p w:rsidR="00470776" w:rsidRPr="00F96FD6" w:rsidRDefault="00470776" w:rsidP="00470776">
      <w:pPr>
        <w:spacing w:line="312"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（二）</w:t>
      </w:r>
      <w:r w:rsidRPr="00F96FD6">
        <w:rPr>
          <w:rFonts w:ascii="仿宋_GB2312" w:eastAsia="仿宋_GB2312" w:hAnsi="仿宋_GB2312" w:cs="仿宋_GB2312" w:hint="eastAsia"/>
          <w:b/>
          <w:sz w:val="28"/>
          <w:szCs w:val="28"/>
          <w:u w:val="single"/>
        </w:rPr>
        <w:t>★</w:t>
      </w:r>
      <w:r w:rsidRPr="00F96FD6">
        <w:rPr>
          <w:rFonts w:ascii="仿宋_GB2312" w:eastAsia="仿宋_GB2312" w:hAnsi="仿宋_GB2312" w:cs="仿宋_GB2312" w:hint="eastAsia"/>
          <w:sz w:val="28"/>
          <w:szCs w:val="28"/>
        </w:rPr>
        <w:t>投标人特定资格条件</w:t>
      </w:r>
    </w:p>
    <w:p w:rsidR="00470776" w:rsidRPr="00F96FD6" w:rsidRDefault="00FD59A5" w:rsidP="00470776">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必须</w:t>
      </w:r>
      <w:r w:rsidR="00470776" w:rsidRPr="00F96FD6">
        <w:rPr>
          <w:rFonts w:ascii="仿宋_GB2312" w:eastAsia="仿宋_GB2312" w:hAnsi="仿宋_GB2312" w:cs="仿宋_GB2312" w:hint="eastAsia"/>
          <w:sz w:val="28"/>
          <w:szCs w:val="28"/>
        </w:rPr>
        <w:t>提供本项目所需地铁广告</w:t>
      </w:r>
      <w:r w:rsidR="0094036A" w:rsidRPr="00F96FD6">
        <w:rPr>
          <w:rFonts w:ascii="仿宋_GB2312" w:eastAsia="仿宋_GB2312" w:hAnsi="仿宋_GB2312" w:cs="仿宋_GB2312" w:hint="eastAsia"/>
          <w:sz w:val="28"/>
          <w:szCs w:val="28"/>
        </w:rPr>
        <w:t>媒体</w:t>
      </w:r>
      <w:r w:rsidR="00470776" w:rsidRPr="00F96FD6">
        <w:rPr>
          <w:rFonts w:ascii="仿宋_GB2312" w:eastAsia="仿宋_GB2312" w:hAnsi="仿宋_GB2312" w:cs="仿宋_GB2312" w:hint="eastAsia"/>
          <w:sz w:val="28"/>
          <w:szCs w:val="28"/>
        </w:rPr>
        <w:t>的</w:t>
      </w:r>
      <w:r w:rsidR="0094036A" w:rsidRPr="00F96FD6">
        <w:rPr>
          <w:rFonts w:ascii="仿宋_GB2312" w:eastAsia="仿宋_GB2312" w:hAnsi="仿宋_GB2312" w:cs="仿宋_GB2312" w:hint="eastAsia"/>
          <w:sz w:val="28"/>
          <w:szCs w:val="28"/>
        </w:rPr>
        <w:t>资源</w:t>
      </w:r>
      <w:r w:rsidRPr="00F96FD6">
        <w:rPr>
          <w:rFonts w:ascii="仿宋_GB2312" w:eastAsia="仿宋_GB2312" w:hAnsi="仿宋_GB2312" w:cs="仿宋_GB2312" w:hint="eastAsia"/>
          <w:sz w:val="28"/>
          <w:szCs w:val="28"/>
        </w:rPr>
        <w:t>经营方证明文件，如投标人为代理公司需出具媒体资源经营方</w:t>
      </w:r>
      <w:r w:rsidR="00961AA1" w:rsidRPr="00F96FD6">
        <w:rPr>
          <w:rFonts w:ascii="仿宋_GB2312" w:eastAsia="仿宋_GB2312" w:hAnsi="仿宋_GB2312" w:cs="仿宋_GB2312" w:hint="eastAsia"/>
          <w:sz w:val="28"/>
          <w:szCs w:val="28"/>
        </w:rPr>
        <w:t>的授权代理证明</w:t>
      </w:r>
      <w:r w:rsidR="00C5437F" w:rsidRPr="00F96FD6">
        <w:rPr>
          <w:rFonts w:ascii="仿宋_GB2312" w:eastAsia="仿宋_GB2312" w:hAnsi="仿宋_GB2312" w:cs="仿宋_GB2312" w:hint="eastAsia"/>
          <w:sz w:val="28"/>
          <w:szCs w:val="28"/>
        </w:rPr>
        <w:t>文件原件</w:t>
      </w:r>
      <w:r w:rsidR="00961AA1" w:rsidRPr="00F96FD6">
        <w:rPr>
          <w:rFonts w:ascii="仿宋_GB2312" w:eastAsia="仿宋_GB2312" w:hAnsi="仿宋_GB2312" w:cs="仿宋_GB2312" w:hint="eastAsia"/>
          <w:sz w:val="28"/>
          <w:szCs w:val="28"/>
        </w:rPr>
        <w:t>。</w:t>
      </w:r>
    </w:p>
    <w:p w:rsidR="00470776" w:rsidRPr="00F96FD6" w:rsidRDefault="00470776" w:rsidP="006B063D">
      <w:pPr>
        <w:spacing w:line="360" w:lineRule="auto"/>
        <w:ind w:firstLineChars="200" w:firstLine="562"/>
        <w:rPr>
          <w:rFonts w:ascii="仿宋_GB2312" w:eastAsia="仿宋_GB2312" w:hAnsi="仿宋_GB2312" w:cs="仿宋_GB2312"/>
          <w:b/>
          <w:sz w:val="28"/>
          <w:szCs w:val="28"/>
          <w:u w:val="single"/>
        </w:rPr>
      </w:pPr>
      <w:r w:rsidRPr="00F96FD6">
        <w:rPr>
          <w:rFonts w:ascii="仿宋_GB2312" w:eastAsia="仿宋_GB2312" w:hAnsi="仿宋_GB2312" w:cs="仿宋_GB2312" w:hint="eastAsia"/>
          <w:b/>
          <w:sz w:val="28"/>
          <w:szCs w:val="28"/>
          <w:u w:val="single"/>
        </w:rPr>
        <w:t>三、★本项目不接受联合体供应商</w:t>
      </w:r>
    </w:p>
    <w:p w:rsidR="008804A5" w:rsidRPr="00F96FD6" w:rsidRDefault="008804A5" w:rsidP="006B063D">
      <w:pPr>
        <w:spacing w:line="360" w:lineRule="auto"/>
        <w:ind w:firstLineChars="200" w:firstLine="562"/>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四、报名时间、地点</w:t>
      </w:r>
    </w:p>
    <w:p w:rsidR="008804A5" w:rsidRPr="00F96FD6" w:rsidRDefault="008804A5" w:rsidP="008804A5">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1.信息发布时间：2021年</w:t>
      </w:r>
      <w:r w:rsidR="00EA5DAA" w:rsidRPr="00F96FD6">
        <w:rPr>
          <w:rFonts w:ascii="仿宋_GB2312" w:eastAsia="仿宋_GB2312" w:hAnsi="仿宋_GB2312" w:cs="仿宋_GB2312" w:hint="eastAsia"/>
          <w:sz w:val="28"/>
          <w:szCs w:val="28"/>
        </w:rPr>
        <w:t>6</w:t>
      </w:r>
      <w:r w:rsidRPr="00F96FD6">
        <w:rPr>
          <w:rFonts w:ascii="仿宋_GB2312" w:eastAsia="仿宋_GB2312" w:hAnsi="仿宋_GB2312" w:cs="仿宋_GB2312" w:hint="eastAsia"/>
          <w:sz w:val="28"/>
          <w:szCs w:val="28"/>
        </w:rPr>
        <w:t>月</w:t>
      </w:r>
      <w:r w:rsidR="00520E44" w:rsidRPr="00F96FD6">
        <w:rPr>
          <w:rFonts w:ascii="仿宋_GB2312" w:eastAsia="仿宋_GB2312" w:hAnsi="仿宋_GB2312" w:cs="仿宋_GB2312" w:hint="eastAsia"/>
          <w:sz w:val="28"/>
          <w:szCs w:val="28"/>
        </w:rPr>
        <w:t>8</w:t>
      </w:r>
      <w:r w:rsidRPr="00F96FD6">
        <w:rPr>
          <w:rFonts w:ascii="仿宋_GB2312" w:eastAsia="仿宋_GB2312" w:hAnsi="仿宋_GB2312" w:cs="仿宋_GB2312" w:hint="eastAsia"/>
          <w:sz w:val="28"/>
          <w:szCs w:val="28"/>
        </w:rPr>
        <w:t>日至2021年</w:t>
      </w:r>
      <w:r w:rsidR="00EA5DAA" w:rsidRPr="00F96FD6">
        <w:rPr>
          <w:rFonts w:ascii="仿宋_GB2312" w:eastAsia="仿宋_GB2312" w:hAnsi="仿宋_GB2312" w:cs="仿宋_GB2312" w:hint="eastAsia"/>
          <w:sz w:val="28"/>
          <w:szCs w:val="28"/>
        </w:rPr>
        <w:t>6</w:t>
      </w:r>
      <w:r w:rsidRPr="00F96FD6">
        <w:rPr>
          <w:rFonts w:ascii="仿宋_GB2312" w:eastAsia="仿宋_GB2312" w:hAnsi="仿宋_GB2312" w:cs="仿宋_GB2312" w:hint="eastAsia"/>
          <w:sz w:val="28"/>
          <w:szCs w:val="28"/>
        </w:rPr>
        <w:t>月</w:t>
      </w:r>
      <w:r w:rsidR="006B063D" w:rsidRPr="00F96FD6">
        <w:rPr>
          <w:rFonts w:ascii="仿宋_GB2312" w:eastAsia="仿宋_GB2312" w:hAnsi="仿宋_GB2312" w:cs="仿宋_GB2312" w:hint="eastAsia"/>
          <w:sz w:val="28"/>
          <w:szCs w:val="28"/>
        </w:rPr>
        <w:t>1</w:t>
      </w:r>
      <w:r w:rsidR="00B25A1A" w:rsidRPr="00F96FD6">
        <w:rPr>
          <w:rFonts w:ascii="仿宋_GB2312" w:eastAsia="仿宋_GB2312" w:hAnsi="仿宋_GB2312" w:cs="仿宋_GB2312"/>
          <w:sz w:val="28"/>
          <w:szCs w:val="28"/>
        </w:rPr>
        <w:t>5</w:t>
      </w:r>
      <w:r w:rsidRPr="00F96FD6">
        <w:rPr>
          <w:rFonts w:ascii="仿宋_GB2312" w:eastAsia="仿宋_GB2312" w:hAnsi="仿宋_GB2312" w:cs="仿宋_GB2312" w:hint="eastAsia"/>
          <w:sz w:val="28"/>
          <w:szCs w:val="28"/>
        </w:rPr>
        <w:t>日</w:t>
      </w:r>
    </w:p>
    <w:p w:rsidR="008804A5" w:rsidRPr="00F96FD6" w:rsidRDefault="008804A5" w:rsidP="008804A5">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2.递交资料时间：2021年</w:t>
      </w:r>
      <w:r w:rsidR="00EA5DAA" w:rsidRPr="00F96FD6">
        <w:rPr>
          <w:rFonts w:ascii="仿宋_GB2312" w:eastAsia="仿宋_GB2312" w:hAnsi="仿宋_GB2312" w:cs="仿宋_GB2312" w:hint="eastAsia"/>
          <w:sz w:val="28"/>
          <w:szCs w:val="28"/>
        </w:rPr>
        <w:t>6</w:t>
      </w:r>
      <w:r w:rsidRPr="00F96FD6">
        <w:rPr>
          <w:rFonts w:ascii="仿宋_GB2312" w:eastAsia="仿宋_GB2312" w:hAnsi="仿宋_GB2312" w:cs="仿宋_GB2312" w:hint="eastAsia"/>
          <w:sz w:val="28"/>
          <w:szCs w:val="28"/>
        </w:rPr>
        <w:t>月</w:t>
      </w:r>
      <w:r w:rsidR="006B063D" w:rsidRPr="00F96FD6">
        <w:rPr>
          <w:rFonts w:ascii="仿宋_GB2312" w:eastAsia="仿宋_GB2312" w:hAnsi="仿宋_GB2312" w:cs="仿宋_GB2312" w:hint="eastAsia"/>
          <w:sz w:val="28"/>
          <w:szCs w:val="28"/>
        </w:rPr>
        <w:t>1</w:t>
      </w:r>
      <w:r w:rsidR="004D1D1B" w:rsidRPr="00F96FD6">
        <w:rPr>
          <w:rFonts w:ascii="仿宋_GB2312" w:eastAsia="仿宋_GB2312" w:hAnsi="仿宋_GB2312" w:cs="仿宋_GB2312" w:hint="eastAsia"/>
          <w:sz w:val="28"/>
          <w:szCs w:val="28"/>
        </w:rPr>
        <w:t>7</w:t>
      </w:r>
      <w:r w:rsidRPr="00F96FD6">
        <w:rPr>
          <w:rFonts w:ascii="仿宋_GB2312" w:eastAsia="仿宋_GB2312" w:hAnsi="仿宋_GB2312" w:cs="仿宋_GB2312" w:hint="eastAsia"/>
          <w:sz w:val="28"/>
          <w:szCs w:val="28"/>
        </w:rPr>
        <w:t>日1</w:t>
      </w:r>
      <w:r w:rsidR="00EA5DAA" w:rsidRPr="00F96FD6">
        <w:rPr>
          <w:rFonts w:ascii="仿宋_GB2312" w:eastAsia="仿宋_GB2312" w:hAnsi="仿宋_GB2312" w:cs="仿宋_GB2312"/>
          <w:sz w:val="28"/>
          <w:szCs w:val="28"/>
        </w:rPr>
        <w:t>5</w:t>
      </w:r>
      <w:r w:rsidRPr="00F96FD6">
        <w:rPr>
          <w:rFonts w:ascii="仿宋_GB2312" w:eastAsia="仿宋_GB2312" w:hAnsi="仿宋_GB2312" w:cs="仿宋_GB2312" w:hint="eastAsia"/>
          <w:sz w:val="28"/>
          <w:szCs w:val="28"/>
        </w:rPr>
        <w:t>：00以前,工作日上午9:00－11:45，下午2:00－</w:t>
      </w:r>
      <w:r w:rsidR="00520E44" w:rsidRPr="00F96FD6">
        <w:rPr>
          <w:rFonts w:ascii="仿宋_GB2312" w:eastAsia="仿宋_GB2312" w:hAnsi="仿宋_GB2312" w:cs="仿宋_GB2312" w:hint="eastAsia"/>
          <w:sz w:val="28"/>
          <w:szCs w:val="28"/>
        </w:rPr>
        <w:t>3</w:t>
      </w:r>
      <w:r w:rsidRPr="00F96FD6">
        <w:rPr>
          <w:rFonts w:ascii="仿宋_GB2312" w:eastAsia="仿宋_GB2312" w:hAnsi="仿宋_GB2312" w:cs="仿宋_GB2312" w:hint="eastAsia"/>
          <w:sz w:val="28"/>
          <w:szCs w:val="28"/>
        </w:rPr>
        <w:t>:00。</w:t>
      </w:r>
    </w:p>
    <w:p w:rsidR="008804A5" w:rsidRPr="00F96FD6" w:rsidRDefault="008804A5" w:rsidP="008804A5">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3.递交资料地点：</w:t>
      </w:r>
      <w:r w:rsidRPr="00F96FD6">
        <w:rPr>
          <w:rFonts w:ascii="仿宋_GB2312" w:eastAsia="仿宋_GB2312" w:hAnsi="仿宋_GB2312" w:cs="仿宋_GB2312" w:hint="eastAsia"/>
          <w:sz w:val="28"/>
          <w:szCs w:val="28"/>
          <w:shd w:val="clear" w:color="auto" w:fill="FFFFFF"/>
        </w:rPr>
        <w:t>广州市黄埔大道西463号5</w:t>
      </w:r>
      <w:r w:rsidRPr="00F96FD6">
        <w:rPr>
          <w:rFonts w:ascii="仿宋_GB2312" w:eastAsia="仿宋_GB2312" w:hAnsi="仿宋_GB2312" w:cs="仿宋_GB2312"/>
          <w:sz w:val="28"/>
          <w:szCs w:val="28"/>
          <w:shd w:val="clear" w:color="auto" w:fill="FFFFFF"/>
        </w:rPr>
        <w:t>1</w:t>
      </w:r>
      <w:r w:rsidRPr="00F96FD6">
        <w:rPr>
          <w:rFonts w:ascii="仿宋_GB2312" w:eastAsia="仿宋_GB2312" w:hAnsi="仿宋_GB2312" w:cs="仿宋_GB2312" w:hint="eastAsia"/>
          <w:sz w:val="28"/>
          <w:szCs w:val="28"/>
          <w:shd w:val="clear" w:color="auto" w:fill="FFFFFF"/>
        </w:rPr>
        <w:t>1房</w:t>
      </w:r>
    </w:p>
    <w:p w:rsidR="008804A5" w:rsidRPr="00F96FD6" w:rsidRDefault="008804A5" w:rsidP="006B063D">
      <w:pPr>
        <w:spacing w:line="360" w:lineRule="auto"/>
        <w:ind w:firstLineChars="200" w:firstLine="562"/>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五、采购信息发布及结果公告网站</w:t>
      </w:r>
    </w:p>
    <w:p w:rsidR="008804A5" w:rsidRPr="00F96FD6" w:rsidRDefault="008804A5" w:rsidP="008804A5">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lastRenderedPageBreak/>
        <w:t>广东12320网（</w:t>
      </w:r>
      <w:r w:rsidRPr="00F96FD6">
        <w:rPr>
          <w:rFonts w:ascii="仿宋_GB2312" w:eastAsia="仿宋_GB2312" w:hAnsi="仿宋_GB2312" w:cs="仿宋_GB2312"/>
          <w:sz w:val="28"/>
          <w:szCs w:val="28"/>
        </w:rPr>
        <w:t>www.guangdong12320.com</w:t>
      </w:r>
      <w:r w:rsidRPr="00F96FD6">
        <w:rPr>
          <w:rFonts w:ascii="仿宋_GB2312" w:eastAsia="仿宋_GB2312" w:hAnsi="仿宋_GB2312" w:cs="仿宋_GB2312" w:hint="eastAsia"/>
          <w:sz w:val="28"/>
          <w:szCs w:val="28"/>
        </w:rPr>
        <w:t>）及微信公众号</w:t>
      </w:r>
      <w:r w:rsidR="00820972" w:rsidRPr="00F96FD6">
        <w:rPr>
          <w:rFonts w:ascii="仿宋_GB2312" w:eastAsia="仿宋_GB2312" w:hAnsi="仿宋_GB2312" w:cs="仿宋_GB2312" w:hint="eastAsia"/>
          <w:sz w:val="28"/>
          <w:szCs w:val="28"/>
        </w:rPr>
        <w:t>“健康广东人”</w:t>
      </w:r>
    </w:p>
    <w:p w:rsidR="008804A5" w:rsidRPr="00F96FD6" w:rsidRDefault="008804A5" w:rsidP="008804A5">
      <w:pPr>
        <w:pStyle w:val="a7"/>
        <w:widowControl/>
        <w:shd w:val="clear" w:color="auto" w:fill="FFFFFF"/>
        <w:spacing w:beforeAutospacing="0" w:afterAutospacing="0" w:line="360" w:lineRule="auto"/>
        <w:ind w:firstLineChars="200" w:firstLine="560"/>
        <w:jc w:val="both"/>
        <w:rPr>
          <w:rFonts w:ascii="仿宋_GB2312" w:eastAsia="仿宋_GB2312" w:hAnsi="仿宋_GB2312" w:cs="仿宋_GB2312"/>
          <w:sz w:val="28"/>
          <w:szCs w:val="28"/>
        </w:rPr>
      </w:pPr>
      <w:r w:rsidRPr="00F96FD6">
        <w:rPr>
          <w:rStyle w:val="a8"/>
          <w:rFonts w:ascii="仿宋_GB2312" w:eastAsia="仿宋_GB2312" w:hAnsi="仿宋_GB2312" w:cs="仿宋_GB2312" w:hint="eastAsia"/>
          <w:color w:val="auto"/>
          <w:sz w:val="28"/>
          <w:szCs w:val="28"/>
          <w:shd w:val="clear" w:color="auto" w:fill="FFFFFF"/>
        </w:rPr>
        <w:t>附件：</w:t>
      </w:r>
      <w:r w:rsidRPr="00F96FD6">
        <w:rPr>
          <w:rFonts w:ascii="仿宋_GB2312" w:eastAsia="仿宋_GB2312" w:hAnsi="仿宋_GB2312" w:cs="仿宋_GB2312" w:hint="eastAsia"/>
          <w:sz w:val="28"/>
          <w:szCs w:val="28"/>
          <w:shd w:val="clear" w:color="auto" w:fill="FFFFFF"/>
        </w:rPr>
        <w:t>项目采购</w:t>
      </w:r>
      <w:r w:rsidRPr="00F96FD6">
        <w:rPr>
          <w:rFonts w:ascii="仿宋_GB2312" w:eastAsia="仿宋_GB2312" w:hAnsi="仿宋_GB2312" w:cs="仿宋_GB2312" w:hint="eastAsia"/>
          <w:sz w:val="28"/>
          <w:szCs w:val="28"/>
        </w:rPr>
        <w:t>资料</w:t>
      </w:r>
    </w:p>
    <w:p w:rsidR="008804A5" w:rsidRPr="00F96FD6" w:rsidRDefault="008804A5" w:rsidP="008804A5">
      <w:pPr>
        <w:pStyle w:val="a7"/>
        <w:widowControl/>
        <w:shd w:val="clear" w:color="auto" w:fill="FFFFFF"/>
        <w:spacing w:beforeAutospacing="0" w:afterAutospacing="0" w:line="360" w:lineRule="auto"/>
        <w:ind w:firstLineChars="200" w:firstLine="560"/>
        <w:jc w:val="both"/>
        <w:rPr>
          <w:rFonts w:ascii="仿宋_GB2312" w:eastAsia="仿宋_GB2312" w:hAnsi="仿宋_GB2312" w:cs="仿宋_GB2312"/>
          <w:sz w:val="28"/>
          <w:szCs w:val="28"/>
          <w:shd w:val="clear" w:color="auto" w:fill="FFFFFF"/>
        </w:rPr>
      </w:pPr>
      <w:r w:rsidRPr="00F96FD6">
        <w:rPr>
          <w:rFonts w:ascii="仿宋_GB2312" w:eastAsia="仿宋_GB2312" w:hAnsi="仿宋_GB2312" w:cs="仿宋_GB2312" w:hint="eastAsia"/>
          <w:sz w:val="28"/>
          <w:szCs w:val="28"/>
          <w:shd w:val="clear" w:color="auto" w:fill="FFFFFF"/>
        </w:rPr>
        <w:t>联系人及联系电话：许先生：020-87077171</w:t>
      </w:r>
    </w:p>
    <w:p w:rsidR="008804A5" w:rsidRPr="00F96FD6" w:rsidRDefault="008804A5" w:rsidP="008804A5">
      <w:pPr>
        <w:spacing w:line="360" w:lineRule="auto"/>
        <w:ind w:firstLineChars="200" w:firstLine="560"/>
        <w:rPr>
          <w:rFonts w:ascii="仿宋_GB2312" w:eastAsia="仿宋_GB2312" w:hAnsi="仿宋_GB2312" w:cs="仿宋_GB2312"/>
          <w:sz w:val="28"/>
          <w:szCs w:val="28"/>
          <w:shd w:val="clear" w:color="auto" w:fill="FFFFFF"/>
        </w:rPr>
      </w:pPr>
      <w:r w:rsidRPr="00F96FD6">
        <w:rPr>
          <w:rFonts w:ascii="仿宋_GB2312" w:eastAsia="仿宋_GB2312" w:hAnsi="仿宋_GB2312" w:cs="仿宋_GB2312" w:hint="eastAsia"/>
          <w:sz w:val="28"/>
          <w:szCs w:val="28"/>
          <w:shd w:val="clear" w:color="auto" w:fill="FFFFFF"/>
        </w:rPr>
        <w:t>地址：广州市黄埔大道西463号5</w:t>
      </w:r>
      <w:r w:rsidRPr="00F96FD6">
        <w:rPr>
          <w:rFonts w:ascii="仿宋_GB2312" w:eastAsia="仿宋_GB2312" w:hAnsi="仿宋_GB2312" w:cs="仿宋_GB2312"/>
          <w:sz w:val="28"/>
          <w:szCs w:val="28"/>
          <w:shd w:val="clear" w:color="auto" w:fill="FFFFFF"/>
        </w:rPr>
        <w:t>1</w:t>
      </w:r>
      <w:r w:rsidRPr="00F96FD6">
        <w:rPr>
          <w:rFonts w:ascii="仿宋_GB2312" w:eastAsia="仿宋_GB2312" w:hAnsi="仿宋_GB2312" w:cs="仿宋_GB2312" w:hint="eastAsia"/>
          <w:sz w:val="28"/>
          <w:szCs w:val="28"/>
          <w:shd w:val="clear" w:color="auto" w:fill="FFFFFF"/>
        </w:rPr>
        <w:t>1房</w:t>
      </w:r>
    </w:p>
    <w:p w:rsidR="008804A5" w:rsidRPr="00F96FD6" w:rsidRDefault="008804A5" w:rsidP="008804A5">
      <w:pPr>
        <w:spacing w:line="360" w:lineRule="auto"/>
        <w:ind w:firstLineChars="200" w:firstLine="560"/>
        <w:rPr>
          <w:rFonts w:ascii="仿宋_GB2312" w:eastAsia="仿宋_GB2312" w:hAnsi="仿宋_GB2312" w:cs="仿宋_GB2312"/>
          <w:sz w:val="28"/>
          <w:szCs w:val="28"/>
          <w:shd w:val="clear" w:color="auto" w:fill="FFFFFF"/>
        </w:rPr>
      </w:pPr>
      <w:r w:rsidRPr="00F96FD6">
        <w:rPr>
          <w:rFonts w:ascii="仿宋_GB2312" w:eastAsia="仿宋_GB2312" w:hAnsi="仿宋_GB2312" w:cs="仿宋_GB2312" w:hint="eastAsia"/>
          <w:sz w:val="28"/>
          <w:szCs w:val="28"/>
          <w:shd w:val="clear" w:color="auto" w:fill="FFFFFF"/>
        </w:rPr>
        <w:t>投诉电话：020-87031159  鲁先生</w:t>
      </w:r>
    </w:p>
    <w:p w:rsidR="008804A5" w:rsidRPr="00F96FD6" w:rsidRDefault="008804A5" w:rsidP="008804A5">
      <w:pPr>
        <w:pStyle w:val="a7"/>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p>
    <w:p w:rsidR="008804A5" w:rsidRPr="00F96FD6" w:rsidRDefault="008804A5" w:rsidP="008804A5">
      <w:pPr>
        <w:pStyle w:val="a7"/>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p>
    <w:p w:rsidR="008804A5" w:rsidRPr="00F96FD6" w:rsidRDefault="008804A5" w:rsidP="00F96FD6">
      <w:pPr>
        <w:pStyle w:val="a7"/>
        <w:widowControl/>
        <w:shd w:val="clear" w:color="auto" w:fill="FFFFFF"/>
        <w:spacing w:beforeAutospacing="0" w:afterAutospacing="0" w:line="360" w:lineRule="auto"/>
        <w:jc w:val="right"/>
        <w:rPr>
          <w:rFonts w:ascii="仿宋_GB2312" w:eastAsia="仿宋_GB2312" w:hAnsi="仿宋_GB2312" w:cs="仿宋_GB2312"/>
          <w:sz w:val="28"/>
          <w:szCs w:val="28"/>
          <w:shd w:val="clear" w:color="auto" w:fill="FFFFFF"/>
        </w:rPr>
      </w:pPr>
      <w:r w:rsidRPr="00F96FD6">
        <w:rPr>
          <w:rFonts w:ascii="仿宋_GB2312" w:eastAsia="仿宋_GB2312" w:hAnsi="仿宋_GB2312" w:cs="仿宋_GB2312" w:hint="eastAsia"/>
          <w:sz w:val="28"/>
          <w:szCs w:val="28"/>
          <w:shd w:val="clear" w:color="auto" w:fill="FFFFFF"/>
        </w:rPr>
        <w:t>    </w:t>
      </w:r>
      <w:r w:rsidR="00786870" w:rsidRPr="00F96FD6">
        <w:rPr>
          <w:rFonts w:ascii="仿宋_GB2312" w:eastAsia="仿宋_GB2312" w:hAnsi="仿宋_GB2312" w:cs="仿宋_GB2312" w:hint="eastAsia"/>
          <w:sz w:val="28"/>
          <w:szCs w:val="28"/>
          <w:shd w:val="clear" w:color="auto" w:fill="FFFFFF"/>
        </w:rPr>
        <w:t xml:space="preserve">            </w:t>
      </w:r>
      <w:r w:rsidRPr="00F96FD6">
        <w:rPr>
          <w:rFonts w:ascii="仿宋_GB2312" w:eastAsia="仿宋_GB2312" w:hAnsi="仿宋_GB2312" w:cs="仿宋_GB2312" w:hint="eastAsia"/>
          <w:sz w:val="28"/>
          <w:szCs w:val="28"/>
          <w:shd w:val="clear" w:color="auto" w:fill="FFFFFF"/>
        </w:rPr>
        <w:t>广东省卫生健康宣传教育中心 </w:t>
      </w:r>
    </w:p>
    <w:p w:rsidR="008804A5" w:rsidRPr="00F96FD6" w:rsidRDefault="00786870" w:rsidP="00F96FD6">
      <w:pPr>
        <w:pStyle w:val="a7"/>
        <w:widowControl/>
        <w:shd w:val="clear" w:color="auto" w:fill="FFFFFF"/>
        <w:spacing w:beforeAutospacing="0" w:afterAutospacing="0" w:line="360" w:lineRule="auto"/>
        <w:jc w:val="right"/>
        <w:rPr>
          <w:rFonts w:ascii="仿宋_GB2312" w:eastAsia="仿宋_GB2312" w:hAnsi="仿宋_GB2312" w:cs="仿宋_GB2312"/>
          <w:sz w:val="28"/>
          <w:szCs w:val="28"/>
          <w:shd w:val="clear" w:color="auto" w:fill="FFFFFF"/>
        </w:rPr>
      </w:pPr>
      <w:r w:rsidRPr="00F96FD6">
        <w:rPr>
          <w:rFonts w:ascii="仿宋_GB2312" w:eastAsia="仿宋_GB2312" w:hAnsi="仿宋_GB2312" w:cs="仿宋_GB2312" w:hint="eastAsia"/>
          <w:sz w:val="28"/>
          <w:szCs w:val="28"/>
          <w:shd w:val="clear" w:color="auto" w:fill="FFFFFF"/>
        </w:rPr>
        <w:t xml:space="preserve">                                     </w:t>
      </w:r>
      <w:r w:rsidR="008804A5" w:rsidRPr="00F96FD6">
        <w:rPr>
          <w:rFonts w:ascii="仿宋_GB2312" w:eastAsia="仿宋_GB2312" w:hAnsi="仿宋_GB2312" w:cs="仿宋_GB2312" w:hint="eastAsia"/>
          <w:sz w:val="28"/>
          <w:szCs w:val="28"/>
          <w:shd w:val="clear" w:color="auto" w:fill="FFFFFF"/>
        </w:rPr>
        <w:t>2021年</w:t>
      </w:r>
      <w:r w:rsidR="008804A5" w:rsidRPr="00F96FD6">
        <w:rPr>
          <w:rFonts w:ascii="仿宋_GB2312" w:eastAsia="仿宋_GB2312" w:hAnsi="仿宋_GB2312" w:cs="仿宋_GB2312"/>
          <w:sz w:val="28"/>
          <w:szCs w:val="28"/>
          <w:shd w:val="clear" w:color="auto" w:fill="FFFFFF"/>
        </w:rPr>
        <w:t>6</w:t>
      </w:r>
      <w:r w:rsidR="008804A5" w:rsidRPr="00F96FD6">
        <w:rPr>
          <w:rFonts w:ascii="仿宋_GB2312" w:eastAsia="仿宋_GB2312" w:hAnsi="仿宋_GB2312" w:cs="仿宋_GB2312" w:hint="eastAsia"/>
          <w:sz w:val="28"/>
          <w:szCs w:val="28"/>
          <w:shd w:val="clear" w:color="auto" w:fill="FFFFFF"/>
        </w:rPr>
        <w:t>月</w:t>
      </w:r>
      <w:r w:rsidR="00520E44" w:rsidRPr="00F96FD6">
        <w:rPr>
          <w:rFonts w:ascii="仿宋_GB2312" w:eastAsia="仿宋_GB2312" w:hAnsi="仿宋_GB2312" w:cs="仿宋_GB2312" w:hint="eastAsia"/>
          <w:sz w:val="28"/>
          <w:szCs w:val="28"/>
          <w:shd w:val="clear" w:color="auto" w:fill="FFFFFF"/>
        </w:rPr>
        <w:t>8</w:t>
      </w:r>
      <w:r w:rsidR="008804A5" w:rsidRPr="00F96FD6">
        <w:rPr>
          <w:rFonts w:ascii="仿宋_GB2312" w:eastAsia="仿宋_GB2312" w:hAnsi="仿宋_GB2312" w:cs="仿宋_GB2312" w:hint="eastAsia"/>
          <w:sz w:val="28"/>
          <w:szCs w:val="28"/>
          <w:shd w:val="clear" w:color="auto" w:fill="FFFFFF"/>
        </w:rPr>
        <w:t>日</w:t>
      </w:r>
    </w:p>
    <w:p w:rsidR="008804A5" w:rsidRPr="00F96FD6" w:rsidRDefault="008804A5" w:rsidP="00147623">
      <w:pPr>
        <w:pStyle w:val="a7"/>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r w:rsidRPr="00F96FD6">
        <w:rPr>
          <w:rFonts w:ascii="仿宋_GB2312" w:eastAsia="仿宋_GB2312" w:hAnsi="仿宋_GB2312" w:cs="仿宋_GB2312" w:hint="eastAsia"/>
          <w:sz w:val="28"/>
          <w:szCs w:val="28"/>
          <w:shd w:val="clear" w:color="auto" w:fill="FFFFFF"/>
        </w:rPr>
        <w:br w:type="page"/>
      </w:r>
    </w:p>
    <w:p w:rsidR="00975220" w:rsidRPr="00F96FD6" w:rsidRDefault="00975220" w:rsidP="00975220">
      <w:pPr>
        <w:spacing w:line="360" w:lineRule="auto"/>
        <w:jc w:val="center"/>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lastRenderedPageBreak/>
        <w:t>第一部分 用户需求书</w:t>
      </w:r>
    </w:p>
    <w:p w:rsidR="00975220" w:rsidRPr="00F96FD6" w:rsidRDefault="00975220" w:rsidP="006B063D">
      <w:pPr>
        <w:pStyle w:val="a9"/>
        <w:adjustRightInd w:val="0"/>
        <w:snapToGrid w:val="0"/>
        <w:spacing w:line="360" w:lineRule="auto"/>
        <w:ind w:firstLine="562"/>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一、项目名称</w:t>
      </w:r>
    </w:p>
    <w:p w:rsidR="00975220" w:rsidRPr="00F96FD6" w:rsidRDefault="00975220" w:rsidP="00975220">
      <w:pPr>
        <w:ind w:firstLineChars="200" w:firstLine="560"/>
        <w:jc w:val="left"/>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广东省卫生健康宣传教育中心2021年“预防艾滋病”、“国家基本公共卫生服务项目”、“控烟”、“健康素养”等广州地铁广告投放服务项目</w:t>
      </w:r>
    </w:p>
    <w:p w:rsidR="00975220" w:rsidRPr="00F96FD6" w:rsidRDefault="00975220" w:rsidP="006B063D">
      <w:pPr>
        <w:adjustRightInd w:val="0"/>
        <w:snapToGrid w:val="0"/>
        <w:spacing w:line="360" w:lineRule="auto"/>
        <w:ind w:firstLineChars="200" w:firstLine="562"/>
        <w:rPr>
          <w:rFonts w:ascii="仿宋_GB2312" w:eastAsia="仿宋_GB2312" w:hAnsi="仿宋_GB2312" w:cs="仿宋_GB2312"/>
          <w:sz w:val="28"/>
          <w:szCs w:val="28"/>
        </w:rPr>
      </w:pPr>
      <w:r w:rsidRPr="00F96FD6">
        <w:rPr>
          <w:rFonts w:ascii="仿宋_GB2312" w:eastAsia="仿宋_GB2312" w:hAnsi="仿宋_GB2312" w:cs="仿宋_GB2312" w:hint="eastAsia"/>
          <w:b/>
          <w:bCs/>
          <w:sz w:val="28"/>
          <w:szCs w:val="28"/>
        </w:rPr>
        <w:t>二、采购预算</w:t>
      </w:r>
      <w:r w:rsidRPr="00F96FD6">
        <w:rPr>
          <w:rFonts w:ascii="仿宋_GB2312" w:eastAsia="仿宋_GB2312" w:hAnsi="仿宋_GB2312" w:cs="仿宋_GB2312" w:hint="eastAsia"/>
          <w:sz w:val="28"/>
          <w:szCs w:val="28"/>
        </w:rPr>
        <w:t>：</w:t>
      </w:r>
      <w:r w:rsidRPr="00F96FD6">
        <w:rPr>
          <w:rFonts w:ascii="仿宋_GB2312" w:eastAsia="仿宋_GB2312" w:hAnsi="仿宋_GB2312" w:cs="仿宋_GB2312"/>
          <w:sz w:val="28"/>
          <w:szCs w:val="28"/>
          <w:u w:val="single"/>
        </w:rPr>
        <w:t>85.26</w:t>
      </w:r>
      <w:r w:rsidRPr="00F96FD6">
        <w:rPr>
          <w:rFonts w:ascii="仿宋_GB2312" w:eastAsia="仿宋_GB2312" w:hAnsi="仿宋_GB2312" w:cs="仿宋_GB2312" w:hint="eastAsia"/>
          <w:sz w:val="28"/>
          <w:szCs w:val="28"/>
        </w:rPr>
        <w:t>万元。</w:t>
      </w:r>
    </w:p>
    <w:p w:rsidR="00975220" w:rsidRPr="00F96FD6" w:rsidRDefault="00975220" w:rsidP="006B063D">
      <w:pPr>
        <w:pStyle w:val="a9"/>
        <w:ind w:firstLine="562"/>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三、服务内容：</w:t>
      </w:r>
    </w:p>
    <w:p w:rsidR="00DB4354" w:rsidRPr="00F96FD6" w:rsidRDefault="00DB4354" w:rsidP="00DB4354">
      <w:pPr>
        <w:ind w:firstLine="640"/>
        <w:rPr>
          <w:rFonts w:ascii="仿宋_GB2312" w:eastAsia="仿宋_GB2312" w:hAnsi="仿宋_GB2312" w:cs="仿宋_GB2312"/>
          <w:bCs/>
          <w:sz w:val="28"/>
          <w:szCs w:val="28"/>
        </w:rPr>
      </w:pPr>
      <w:r w:rsidRPr="00F96FD6">
        <w:rPr>
          <w:rFonts w:ascii="仿宋_GB2312" w:eastAsia="仿宋_GB2312" w:hAnsi="仿宋_GB2312" w:cs="仿宋_GB2312"/>
          <w:bCs/>
          <w:sz w:val="28"/>
          <w:szCs w:val="28"/>
        </w:rPr>
        <w:t>为贯彻落实《“健康广东2030”规划》《健康广东行动（2019-2030年）》等文件精神，多渠道、多平台传播健康知识与技能，</w:t>
      </w:r>
      <w:r w:rsidRPr="00F96FD6">
        <w:rPr>
          <w:rFonts w:ascii="仿宋_GB2312" w:eastAsia="仿宋_GB2312" w:hAnsi="仿宋_GB2312" w:cs="仿宋_GB2312" w:hint="eastAsia"/>
          <w:bCs/>
          <w:sz w:val="28"/>
          <w:szCs w:val="28"/>
        </w:rPr>
        <w:t>不断</w:t>
      </w:r>
      <w:r w:rsidRPr="00F96FD6">
        <w:rPr>
          <w:rFonts w:ascii="仿宋_GB2312" w:eastAsia="仿宋_GB2312" w:hAnsi="仿宋_GB2312" w:cs="仿宋_GB2312"/>
          <w:bCs/>
          <w:sz w:val="28"/>
          <w:szCs w:val="28"/>
        </w:rPr>
        <w:t>提高我省居民健康素养水平及对国家基本公共卫生服务项目的知晓率，按照</w:t>
      </w:r>
      <w:r w:rsidRPr="00F96FD6">
        <w:rPr>
          <w:rFonts w:ascii="仿宋_GB2312" w:eastAsia="仿宋_GB2312" w:hAnsi="仿宋_GB2312" w:cs="仿宋_GB2312" w:hint="eastAsia"/>
          <w:bCs/>
          <w:sz w:val="28"/>
          <w:szCs w:val="28"/>
        </w:rPr>
        <w:t>广东省卫生健康委《关于做好2021年健康素养促进项目工作的通知》《广东省 2020 年度国家基本公共卫生服务项目实施方案》《广东省卫生健康委办公室关于印发提前下达 2020年中央财政补助重大传染病防控项目省级任务清单的通知》等文件的要求，广东省卫生健康宣传教育中心拟在广州地铁投放“预防艾滋病”、“国家基本公共卫生服务项目”、“控烟”等</w:t>
      </w:r>
      <w:r w:rsidR="00A316C0" w:rsidRPr="00F96FD6">
        <w:rPr>
          <w:rFonts w:ascii="仿宋_GB2312" w:eastAsia="仿宋_GB2312" w:hAnsi="仿宋_GB2312" w:cs="仿宋_GB2312" w:hint="eastAsia"/>
          <w:bCs/>
          <w:sz w:val="28"/>
          <w:szCs w:val="28"/>
        </w:rPr>
        <w:t>公益内容的</w:t>
      </w:r>
      <w:r w:rsidRPr="00F96FD6">
        <w:rPr>
          <w:rFonts w:ascii="仿宋_GB2312" w:eastAsia="仿宋_GB2312" w:hAnsi="仿宋_GB2312" w:cs="仿宋_GB2312" w:hint="eastAsia"/>
          <w:bCs/>
          <w:sz w:val="28"/>
          <w:szCs w:val="28"/>
        </w:rPr>
        <w:t>地铁电视、灯箱广告。</w:t>
      </w:r>
    </w:p>
    <w:p w:rsidR="003C1CAF" w:rsidRPr="00F96FD6" w:rsidRDefault="003C1CAF" w:rsidP="003C1CAF">
      <w:pPr>
        <w:pStyle w:val="a9"/>
        <w:ind w:firstLine="560"/>
        <w:rPr>
          <w:rFonts w:ascii="仿宋_GB2312" w:eastAsia="仿宋_GB2312" w:hAnsi="仿宋_GB2312" w:cs="仿宋_GB2312"/>
          <w:sz w:val="28"/>
          <w:szCs w:val="28"/>
        </w:rPr>
      </w:pPr>
      <w:bookmarkStart w:id="1" w:name="_Hlk73314193"/>
      <w:r w:rsidRPr="00F96FD6">
        <w:rPr>
          <w:rFonts w:ascii="仿宋_GB2312" w:eastAsia="仿宋_GB2312" w:hAnsi="仿宋_GB2312" w:cs="仿宋_GB2312" w:hint="eastAsia"/>
          <w:sz w:val="28"/>
          <w:szCs w:val="28"/>
        </w:rPr>
        <w:t>（</w:t>
      </w:r>
      <w:r w:rsidR="00DB4354" w:rsidRPr="00F96FD6">
        <w:rPr>
          <w:rFonts w:ascii="仿宋_GB2312" w:eastAsia="仿宋_GB2312" w:hAnsi="仿宋_GB2312" w:cs="仿宋_GB2312" w:hint="eastAsia"/>
          <w:sz w:val="28"/>
          <w:szCs w:val="28"/>
        </w:rPr>
        <w:t>一</w:t>
      </w:r>
      <w:r w:rsidRPr="00F96FD6">
        <w:rPr>
          <w:rFonts w:ascii="仿宋_GB2312" w:eastAsia="仿宋_GB2312" w:hAnsi="仿宋_GB2312" w:cs="仿宋_GB2312" w:hint="eastAsia"/>
          <w:sz w:val="28"/>
          <w:szCs w:val="28"/>
        </w:rPr>
        <w:t>）</w:t>
      </w:r>
      <w:r w:rsidR="00FA5B80" w:rsidRPr="00F96FD6">
        <w:rPr>
          <w:rFonts w:ascii="仿宋_GB2312" w:eastAsia="仿宋_GB2312" w:hAnsi="仿宋_GB2312" w:cs="仿宋_GB2312" w:hint="eastAsia"/>
          <w:sz w:val="28"/>
          <w:szCs w:val="28"/>
        </w:rPr>
        <w:t>采购</w:t>
      </w:r>
      <w:r w:rsidR="00CB207C" w:rsidRPr="00F96FD6">
        <w:rPr>
          <w:rFonts w:ascii="仿宋_GB2312" w:eastAsia="仿宋_GB2312" w:hAnsi="仿宋_GB2312" w:cs="仿宋_GB2312" w:hint="eastAsia"/>
          <w:sz w:val="28"/>
          <w:szCs w:val="28"/>
        </w:rPr>
        <w:t>内容</w:t>
      </w:r>
    </w:p>
    <w:p w:rsidR="00FA5B80" w:rsidRPr="00F96FD6" w:rsidRDefault="00FA5B80" w:rsidP="003C1CAF">
      <w:pPr>
        <w:snapToGrid w:val="0"/>
        <w:spacing w:line="360" w:lineRule="auto"/>
        <w:ind w:firstLineChars="250" w:firstLine="70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1、项目一：广东省卫生健康宣传教育中心</w:t>
      </w:r>
      <w:r w:rsidR="002A0FF3" w:rsidRPr="00F96FD6">
        <w:rPr>
          <w:rFonts w:ascii="仿宋_GB2312" w:eastAsia="仿宋_GB2312" w:hAnsi="仿宋_GB2312" w:cs="仿宋_GB2312" w:hint="eastAsia"/>
          <w:sz w:val="28"/>
          <w:szCs w:val="28"/>
        </w:rPr>
        <w:t>广州</w:t>
      </w:r>
      <w:r w:rsidRPr="00F96FD6">
        <w:rPr>
          <w:rFonts w:ascii="仿宋_GB2312" w:eastAsia="仿宋_GB2312" w:hAnsi="仿宋_GB2312" w:cs="仿宋_GB2312" w:hint="eastAsia"/>
          <w:sz w:val="28"/>
          <w:szCs w:val="28"/>
        </w:rPr>
        <w:t>地铁一分钟视频公益广告项目</w:t>
      </w:r>
      <w:r w:rsidR="00433DD5" w:rsidRPr="00F96FD6">
        <w:rPr>
          <w:rFonts w:ascii="仿宋_GB2312" w:eastAsia="仿宋_GB2312" w:hAnsi="仿宋_GB2312" w:cs="仿宋_GB2312" w:hint="eastAsia"/>
          <w:sz w:val="28"/>
          <w:szCs w:val="28"/>
        </w:rPr>
        <w:t>（最高限价：5</w:t>
      </w:r>
      <w:r w:rsidR="00433DD5" w:rsidRPr="00F96FD6">
        <w:rPr>
          <w:rFonts w:ascii="仿宋_GB2312" w:eastAsia="仿宋_GB2312" w:hAnsi="仿宋_GB2312" w:cs="仿宋_GB2312"/>
          <w:sz w:val="28"/>
          <w:szCs w:val="28"/>
        </w:rPr>
        <w:t>3.26</w:t>
      </w:r>
      <w:r w:rsidR="00433DD5" w:rsidRPr="00F96FD6">
        <w:rPr>
          <w:rFonts w:ascii="仿宋_GB2312" w:eastAsia="仿宋_GB2312" w:hAnsi="仿宋_GB2312" w:cs="仿宋_GB2312" w:hint="eastAsia"/>
          <w:sz w:val="28"/>
          <w:szCs w:val="28"/>
        </w:rPr>
        <w:t>万元）</w:t>
      </w:r>
    </w:p>
    <w:p w:rsidR="00CB207C" w:rsidRPr="00F96FD6" w:rsidRDefault="00C7286F" w:rsidP="00C7286F">
      <w:pPr>
        <w:pStyle w:val="11"/>
        <w:shd w:val="clear" w:color="auto" w:fill="FFFFFF"/>
        <w:adjustRightInd w:val="0"/>
        <w:snapToGrid w:val="0"/>
        <w:spacing w:before="225" w:after="225" w:line="360" w:lineRule="auto"/>
        <w:ind w:firstLine="560"/>
        <w:rPr>
          <w:rFonts w:ascii="仿宋_GB2312" w:eastAsia="仿宋_GB2312" w:hAnsi="仿宋_GB2312" w:cs="仿宋_GB2312"/>
          <w:bCs/>
          <w:sz w:val="28"/>
          <w:szCs w:val="28"/>
        </w:rPr>
      </w:pPr>
      <w:r w:rsidRPr="00F96FD6">
        <w:rPr>
          <w:rFonts w:ascii="仿宋_GB2312" w:eastAsia="仿宋_GB2312" w:hAnsi="仿宋_GB2312" w:cs="仿宋_GB2312" w:hint="eastAsia"/>
          <w:bCs/>
          <w:sz w:val="28"/>
          <w:szCs w:val="28"/>
        </w:rPr>
        <w:t>（1）</w:t>
      </w:r>
      <w:r w:rsidR="00CB207C" w:rsidRPr="00F96FD6">
        <w:rPr>
          <w:rFonts w:ascii="仿宋_GB2312" w:eastAsia="仿宋_GB2312" w:hAnsi="仿宋_GB2312" w:cs="仿宋_GB2312" w:hint="eastAsia"/>
          <w:bCs/>
          <w:sz w:val="28"/>
          <w:szCs w:val="28"/>
        </w:rPr>
        <w:t>供应商需在</w:t>
      </w:r>
      <w:r w:rsidR="002A0FF3" w:rsidRPr="00F96FD6">
        <w:rPr>
          <w:rFonts w:ascii="仿宋_GB2312" w:eastAsia="仿宋_GB2312" w:hAnsi="仿宋_GB2312" w:cs="仿宋_GB2312"/>
          <w:bCs/>
          <w:kern w:val="0"/>
          <w:sz w:val="28"/>
          <w:szCs w:val="28"/>
        </w:rPr>
        <w:t>广州地铁全线路电视媒体终端发布</w:t>
      </w:r>
      <w:r w:rsidR="00CB207C" w:rsidRPr="00F96FD6">
        <w:rPr>
          <w:rFonts w:ascii="仿宋_GB2312" w:eastAsia="仿宋_GB2312" w:hAnsi="仿宋_GB2312" w:cs="仿宋_GB2312" w:hint="eastAsia"/>
          <w:bCs/>
          <w:sz w:val="28"/>
          <w:szCs w:val="28"/>
        </w:rPr>
        <w:t>公益广告</w:t>
      </w:r>
      <w:r w:rsidR="00CB207C" w:rsidRPr="00F96FD6">
        <w:rPr>
          <w:rFonts w:ascii="仿宋_GB2312" w:eastAsia="仿宋_GB2312" w:hAnsi="仿宋_GB2312" w:cs="仿宋_GB2312" w:hint="eastAsia"/>
          <w:sz w:val="28"/>
          <w:szCs w:val="28"/>
        </w:rPr>
        <w:t>，</w:t>
      </w:r>
      <w:r w:rsidR="000568AD" w:rsidRPr="00F96FD6">
        <w:rPr>
          <w:rFonts w:ascii="仿宋_GB2312" w:eastAsia="仿宋_GB2312" w:hAnsi="仿宋_GB2312" w:cs="仿宋_GB2312" w:hint="eastAsia"/>
          <w:sz w:val="28"/>
          <w:szCs w:val="28"/>
        </w:rPr>
        <w:t>播放内容包括</w:t>
      </w:r>
      <w:r w:rsidR="000568AD" w:rsidRPr="00F96FD6">
        <w:rPr>
          <w:rFonts w:ascii="仿宋_GB2312" w:eastAsia="仿宋_GB2312" w:hAnsi="仿宋_GB2312" w:cs="仿宋_GB2312" w:hint="eastAsia"/>
          <w:bCs/>
          <w:sz w:val="28"/>
          <w:szCs w:val="28"/>
        </w:rPr>
        <w:t>“预防艾滋病”、“国家基本公共卫生服务项目”、“控烟”等主题内容，播放</w:t>
      </w:r>
      <w:r w:rsidR="000568AD" w:rsidRPr="00F96FD6">
        <w:rPr>
          <w:rFonts w:ascii="仿宋_GB2312" w:eastAsia="仿宋_GB2312" w:hAnsi="仿宋_GB2312" w:cs="仿宋_GB2312" w:hint="eastAsia"/>
          <w:sz w:val="28"/>
          <w:szCs w:val="28"/>
        </w:rPr>
        <w:t>范围为广州地铁列车车厢内、站台和站厅全线全覆盖，每天播放30次以上，</w:t>
      </w:r>
      <w:r w:rsidR="00CB207C" w:rsidRPr="00F96FD6">
        <w:rPr>
          <w:rFonts w:ascii="仿宋_GB2312" w:eastAsia="仿宋_GB2312" w:hAnsi="仿宋_GB2312" w:cs="仿宋_GB2312" w:hint="eastAsia"/>
          <w:bCs/>
          <w:sz w:val="28"/>
          <w:szCs w:val="28"/>
        </w:rPr>
        <w:t>投放时间为：2021年</w:t>
      </w:r>
      <w:r w:rsidR="000568AD" w:rsidRPr="00F96FD6">
        <w:rPr>
          <w:rFonts w:ascii="仿宋_GB2312" w:eastAsia="仿宋_GB2312" w:hAnsi="仿宋_GB2312" w:cs="仿宋_GB2312" w:hint="eastAsia"/>
          <w:bCs/>
          <w:sz w:val="28"/>
          <w:szCs w:val="28"/>
        </w:rPr>
        <w:t>7</w:t>
      </w:r>
      <w:r w:rsidR="00CB207C" w:rsidRPr="00F96FD6">
        <w:rPr>
          <w:rFonts w:ascii="仿宋_GB2312" w:eastAsia="仿宋_GB2312" w:hAnsi="仿宋_GB2312" w:cs="仿宋_GB2312" w:hint="eastAsia"/>
          <w:bCs/>
          <w:sz w:val="28"/>
          <w:szCs w:val="28"/>
        </w:rPr>
        <w:t>月至2021年12月，</w:t>
      </w:r>
      <w:r w:rsidR="00013FC5" w:rsidRPr="00F96FD6">
        <w:rPr>
          <w:rFonts w:ascii="仿宋_GB2312" w:eastAsia="仿宋_GB2312" w:hAnsi="仿宋_GB2312" w:cs="仿宋_GB2312" w:hint="eastAsia"/>
          <w:bCs/>
          <w:sz w:val="28"/>
          <w:szCs w:val="28"/>
        </w:rPr>
        <w:lastRenderedPageBreak/>
        <w:t>共计播出</w:t>
      </w:r>
      <w:r w:rsidR="000568AD" w:rsidRPr="00F96FD6">
        <w:rPr>
          <w:rFonts w:ascii="仿宋_GB2312" w:eastAsia="仿宋_GB2312" w:hAnsi="仿宋_GB2312" w:cs="仿宋_GB2312" w:hint="eastAsia"/>
          <w:bCs/>
          <w:sz w:val="28"/>
          <w:szCs w:val="28"/>
        </w:rPr>
        <w:t>六周。</w:t>
      </w:r>
      <w:r w:rsidR="00CB207C" w:rsidRPr="00F96FD6">
        <w:rPr>
          <w:rFonts w:ascii="仿宋_GB2312" w:eastAsia="仿宋_GB2312" w:hAnsi="仿宋_GB2312" w:cs="仿宋_GB2312" w:hint="eastAsia"/>
          <w:bCs/>
          <w:sz w:val="28"/>
          <w:szCs w:val="28"/>
        </w:rPr>
        <w:t>每次投放时长按照本中心提供素材的实际时长（不超过1分钟）。</w:t>
      </w:r>
    </w:p>
    <w:p w:rsidR="002A0FF3" w:rsidRPr="00F96FD6" w:rsidRDefault="00C7286F" w:rsidP="00C7286F">
      <w:pPr>
        <w:pStyle w:val="11"/>
        <w:widowControl/>
        <w:shd w:val="clear" w:color="auto" w:fill="FFFFFF"/>
        <w:adjustRightInd w:val="0"/>
        <w:snapToGrid w:val="0"/>
        <w:spacing w:before="225" w:after="225" w:line="360" w:lineRule="auto"/>
        <w:ind w:firstLine="560"/>
        <w:jc w:val="left"/>
        <w:rPr>
          <w:rFonts w:ascii="仿宋_GB2312" w:eastAsia="仿宋_GB2312" w:hAnsi="仿宋_GB2312" w:cs="仿宋_GB2312"/>
          <w:bCs/>
          <w:kern w:val="0"/>
          <w:sz w:val="28"/>
          <w:szCs w:val="28"/>
        </w:rPr>
      </w:pPr>
      <w:r w:rsidRPr="00F96FD6">
        <w:rPr>
          <w:rFonts w:ascii="仿宋_GB2312" w:eastAsia="仿宋_GB2312" w:hAnsi="仿宋_GB2312" w:cs="仿宋_GB2312" w:hint="eastAsia"/>
          <w:bCs/>
          <w:sz w:val="28"/>
          <w:szCs w:val="28"/>
        </w:rPr>
        <w:t>（2）</w:t>
      </w:r>
      <w:r w:rsidR="005F73F0" w:rsidRPr="00F96FD6">
        <w:rPr>
          <w:rFonts w:ascii="仿宋_GB2312" w:eastAsia="仿宋_GB2312" w:hAnsi="仿宋_GB2312" w:cs="仿宋_GB2312" w:hint="eastAsia"/>
          <w:bCs/>
          <w:sz w:val="28"/>
          <w:szCs w:val="28"/>
        </w:rPr>
        <w:t>供应商需按照</w:t>
      </w:r>
      <w:r w:rsidR="005F73F0" w:rsidRPr="00F96FD6">
        <w:rPr>
          <w:rFonts w:ascii="仿宋_GB2312" w:eastAsia="仿宋_GB2312" w:hAnsi="仿宋_GB2312" w:cs="仿宋_GB2312" w:hint="eastAsia"/>
          <w:bCs/>
          <w:kern w:val="0"/>
          <w:sz w:val="28"/>
          <w:szCs w:val="28"/>
        </w:rPr>
        <w:t>广东省卫生健康宣传教育中心提供的素材，设计制作</w:t>
      </w:r>
      <w:r w:rsidR="005F73F0" w:rsidRPr="00F96FD6">
        <w:rPr>
          <w:rFonts w:ascii="仿宋_GB2312" w:eastAsia="仿宋_GB2312" w:hAnsi="仿宋_GB2312" w:cs="仿宋_GB2312"/>
          <w:bCs/>
          <w:kern w:val="0"/>
          <w:sz w:val="28"/>
          <w:szCs w:val="28"/>
        </w:rPr>
        <w:t xml:space="preserve"> 1分钟视频公益广告</w:t>
      </w:r>
      <w:r w:rsidR="002A0FF3" w:rsidRPr="00F96FD6">
        <w:rPr>
          <w:rFonts w:ascii="仿宋_GB2312" w:eastAsia="仿宋_GB2312" w:hAnsi="仿宋_GB2312" w:cs="仿宋_GB2312" w:hint="eastAsia"/>
          <w:bCs/>
          <w:kern w:val="0"/>
          <w:sz w:val="28"/>
          <w:szCs w:val="28"/>
        </w:rPr>
        <w:t>。</w:t>
      </w:r>
    </w:p>
    <w:p w:rsidR="00CB207C" w:rsidRPr="00F96FD6" w:rsidRDefault="00C7286F" w:rsidP="00C7286F">
      <w:pPr>
        <w:pStyle w:val="11"/>
        <w:widowControl/>
        <w:shd w:val="clear" w:color="auto" w:fill="FFFFFF"/>
        <w:adjustRightInd w:val="0"/>
        <w:snapToGrid w:val="0"/>
        <w:spacing w:before="225" w:after="225" w:line="360" w:lineRule="auto"/>
        <w:ind w:firstLine="560"/>
        <w:jc w:val="left"/>
        <w:rPr>
          <w:rFonts w:ascii="仿宋_GB2312" w:eastAsia="仿宋_GB2312" w:hAnsi="仿宋_GB2312" w:cs="仿宋_GB2312"/>
          <w:bCs/>
          <w:kern w:val="0"/>
          <w:sz w:val="28"/>
          <w:szCs w:val="28"/>
        </w:rPr>
      </w:pPr>
      <w:r w:rsidRPr="00F96FD6">
        <w:rPr>
          <w:rFonts w:ascii="仿宋_GB2312" w:eastAsia="仿宋_GB2312" w:hAnsi="仿宋_GB2312" w:cs="仿宋_GB2312" w:hint="eastAsia"/>
          <w:bCs/>
          <w:kern w:val="0"/>
          <w:sz w:val="28"/>
          <w:szCs w:val="28"/>
        </w:rPr>
        <w:t>（3）</w:t>
      </w:r>
      <w:r w:rsidR="00CB207C" w:rsidRPr="00F96FD6">
        <w:rPr>
          <w:rFonts w:ascii="仿宋_GB2312" w:eastAsia="仿宋_GB2312" w:hAnsi="仿宋_GB2312" w:cs="仿宋_GB2312" w:hint="eastAsia"/>
          <w:bCs/>
          <w:kern w:val="0"/>
          <w:sz w:val="28"/>
          <w:szCs w:val="28"/>
        </w:rPr>
        <w:t>公益广告设计方案需经由广东省卫生健康宣传教育中心审核认可后方可实施投放</w:t>
      </w:r>
      <w:r w:rsidR="002A0FF3" w:rsidRPr="00F96FD6">
        <w:rPr>
          <w:rFonts w:ascii="仿宋_GB2312" w:eastAsia="仿宋_GB2312" w:hAnsi="仿宋_GB2312" w:cs="仿宋_GB2312" w:hint="eastAsia"/>
          <w:bCs/>
          <w:kern w:val="0"/>
          <w:sz w:val="28"/>
          <w:szCs w:val="28"/>
        </w:rPr>
        <w:t>。</w:t>
      </w:r>
    </w:p>
    <w:p w:rsidR="00433DD5" w:rsidRPr="00F96FD6" w:rsidRDefault="00433DD5" w:rsidP="00C7286F">
      <w:pPr>
        <w:snapToGrid w:val="0"/>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sz w:val="28"/>
          <w:szCs w:val="28"/>
        </w:rPr>
        <w:t>2</w:t>
      </w:r>
      <w:r w:rsidRPr="00F96FD6">
        <w:rPr>
          <w:rFonts w:ascii="仿宋_GB2312" w:eastAsia="仿宋_GB2312" w:hAnsi="仿宋_GB2312" w:cs="仿宋_GB2312" w:hint="eastAsia"/>
          <w:sz w:val="28"/>
          <w:szCs w:val="28"/>
        </w:rPr>
        <w:t>、项目二：广东省卫生健康宣传教育中心广州地铁灯箱平面公益广告项目（最高限价：</w:t>
      </w:r>
      <w:r w:rsidRPr="00F96FD6">
        <w:rPr>
          <w:rFonts w:ascii="仿宋_GB2312" w:eastAsia="仿宋_GB2312" w:hAnsi="仿宋_GB2312" w:cs="仿宋_GB2312"/>
          <w:sz w:val="28"/>
          <w:szCs w:val="28"/>
        </w:rPr>
        <w:t>32</w:t>
      </w:r>
      <w:r w:rsidRPr="00F96FD6">
        <w:rPr>
          <w:rFonts w:ascii="仿宋_GB2312" w:eastAsia="仿宋_GB2312" w:hAnsi="仿宋_GB2312" w:cs="仿宋_GB2312" w:hint="eastAsia"/>
          <w:sz w:val="28"/>
          <w:szCs w:val="28"/>
        </w:rPr>
        <w:t>万元）</w:t>
      </w:r>
    </w:p>
    <w:p w:rsidR="00C8645C" w:rsidRPr="00F96FD6" w:rsidRDefault="00C7286F" w:rsidP="00C7286F">
      <w:pPr>
        <w:snapToGrid w:val="0"/>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w:t>
      </w:r>
      <w:r w:rsidR="00620187" w:rsidRPr="00F96FD6">
        <w:rPr>
          <w:rFonts w:ascii="仿宋_GB2312" w:eastAsia="仿宋_GB2312" w:hAnsi="仿宋_GB2312" w:cs="仿宋_GB2312" w:hint="eastAsia"/>
          <w:sz w:val="28"/>
          <w:szCs w:val="28"/>
        </w:rPr>
        <w:t>供应商需在广州地铁全线路选择途径政商区域、高等院校站点较多的线路站点投放</w:t>
      </w:r>
      <w:r w:rsidR="00620187" w:rsidRPr="00F96FD6">
        <w:rPr>
          <w:rFonts w:ascii="仿宋_GB2312" w:eastAsia="仿宋_GB2312" w:hAnsi="仿宋_GB2312" w:cs="仿宋_GB2312" w:hint="eastAsia"/>
          <w:bCs/>
          <w:sz w:val="28"/>
          <w:szCs w:val="28"/>
        </w:rPr>
        <w:t>“预防艾滋病”灯箱公益广告，</w:t>
      </w:r>
      <w:r w:rsidR="00386857" w:rsidRPr="00F96FD6">
        <w:rPr>
          <w:rFonts w:ascii="仿宋_GB2312" w:eastAsia="仿宋_GB2312" w:hAnsi="仿宋_GB2312" w:cs="仿宋_GB2312" w:hint="eastAsia"/>
          <w:bCs/>
          <w:sz w:val="28"/>
          <w:szCs w:val="28"/>
        </w:rPr>
        <w:t>投放时间为：2</w:t>
      </w:r>
      <w:r w:rsidR="00386857" w:rsidRPr="00F96FD6">
        <w:rPr>
          <w:rFonts w:ascii="仿宋_GB2312" w:eastAsia="仿宋_GB2312" w:hAnsi="仿宋_GB2312" w:cs="仿宋_GB2312"/>
          <w:bCs/>
          <w:sz w:val="28"/>
          <w:szCs w:val="28"/>
        </w:rPr>
        <w:t>021</w:t>
      </w:r>
      <w:r w:rsidR="00386857" w:rsidRPr="00F96FD6">
        <w:rPr>
          <w:rFonts w:ascii="仿宋_GB2312" w:eastAsia="仿宋_GB2312" w:hAnsi="仿宋_GB2312" w:cs="仿宋_GB2312" w:hint="eastAsia"/>
          <w:bCs/>
          <w:sz w:val="28"/>
          <w:szCs w:val="28"/>
        </w:rPr>
        <w:t>年1</w:t>
      </w:r>
      <w:r w:rsidR="00386857" w:rsidRPr="00F96FD6">
        <w:rPr>
          <w:rFonts w:ascii="仿宋_GB2312" w:eastAsia="仿宋_GB2312" w:hAnsi="仿宋_GB2312" w:cs="仿宋_GB2312"/>
          <w:bCs/>
          <w:sz w:val="28"/>
          <w:szCs w:val="28"/>
        </w:rPr>
        <w:t>2</w:t>
      </w:r>
      <w:r w:rsidR="00386857" w:rsidRPr="00F96FD6">
        <w:rPr>
          <w:rFonts w:ascii="仿宋_GB2312" w:eastAsia="仿宋_GB2312" w:hAnsi="仿宋_GB2312" w:cs="仿宋_GB2312" w:hint="eastAsia"/>
          <w:bCs/>
          <w:sz w:val="28"/>
          <w:szCs w:val="28"/>
        </w:rPr>
        <w:t>月，为期4周</w:t>
      </w:r>
      <w:r w:rsidR="00AA12EF" w:rsidRPr="00F96FD6">
        <w:rPr>
          <w:rFonts w:ascii="仿宋_GB2312" w:eastAsia="仿宋_GB2312" w:hAnsi="仿宋_GB2312" w:cs="仿宋_GB2312" w:hint="eastAsia"/>
          <w:bCs/>
          <w:sz w:val="28"/>
          <w:szCs w:val="28"/>
        </w:rPr>
        <w:t>；</w:t>
      </w:r>
      <w:r w:rsidR="00715B39" w:rsidRPr="00F96FD6">
        <w:rPr>
          <w:rFonts w:ascii="仿宋_GB2312" w:eastAsia="仿宋_GB2312" w:hAnsi="仿宋_GB2312" w:cs="仿宋_GB2312" w:hint="eastAsia"/>
          <w:bCs/>
          <w:sz w:val="28"/>
          <w:szCs w:val="28"/>
        </w:rPr>
        <w:t>发布</w:t>
      </w:r>
      <w:r w:rsidR="00EB5C12" w:rsidRPr="00F96FD6">
        <w:rPr>
          <w:rFonts w:ascii="仿宋_GB2312" w:eastAsia="仿宋_GB2312" w:hAnsi="仿宋_GB2312" w:cs="仿宋_GB2312" w:hint="eastAsia"/>
          <w:bCs/>
          <w:sz w:val="28"/>
          <w:szCs w:val="28"/>
        </w:rPr>
        <w:t>灯箱数量应不少于2</w:t>
      </w:r>
      <w:r w:rsidR="00EB5C12" w:rsidRPr="00F96FD6">
        <w:rPr>
          <w:rFonts w:ascii="仿宋_GB2312" w:eastAsia="仿宋_GB2312" w:hAnsi="仿宋_GB2312" w:cs="仿宋_GB2312"/>
          <w:bCs/>
          <w:sz w:val="28"/>
          <w:szCs w:val="28"/>
        </w:rPr>
        <w:t>5</w:t>
      </w:r>
      <w:r w:rsidR="00EB5C12" w:rsidRPr="00F96FD6">
        <w:rPr>
          <w:rFonts w:ascii="仿宋_GB2312" w:eastAsia="仿宋_GB2312" w:hAnsi="仿宋_GB2312" w:cs="仿宋_GB2312" w:hint="eastAsia"/>
          <w:bCs/>
          <w:sz w:val="28"/>
          <w:szCs w:val="28"/>
        </w:rPr>
        <w:t>块，发布</w:t>
      </w:r>
      <w:r w:rsidR="00715B39" w:rsidRPr="00F96FD6">
        <w:rPr>
          <w:rFonts w:ascii="仿宋_GB2312" w:eastAsia="仿宋_GB2312" w:hAnsi="仿宋_GB2312" w:cs="仿宋_GB2312" w:hint="eastAsia"/>
          <w:bCs/>
          <w:sz w:val="28"/>
          <w:szCs w:val="28"/>
        </w:rPr>
        <w:t>站点要广，</w:t>
      </w:r>
      <w:r w:rsidR="00620187" w:rsidRPr="00F96FD6">
        <w:rPr>
          <w:rFonts w:ascii="仿宋_GB2312" w:eastAsia="仿宋_GB2312" w:hAnsi="仿宋_GB2312" w:cs="仿宋_GB2312" w:hint="eastAsia"/>
          <w:sz w:val="28"/>
          <w:szCs w:val="28"/>
        </w:rPr>
        <w:t>其中在珠江新城站、体育西路站、大学城南站、</w:t>
      </w:r>
      <w:r w:rsidR="00386857" w:rsidRPr="00F96FD6">
        <w:rPr>
          <w:rFonts w:ascii="仿宋_GB2312" w:eastAsia="仿宋_GB2312" w:hAnsi="仿宋_GB2312" w:cs="仿宋_GB2312" w:hint="eastAsia"/>
          <w:sz w:val="28"/>
          <w:szCs w:val="28"/>
        </w:rPr>
        <w:t>嘉禾望岗站、</w:t>
      </w:r>
      <w:r w:rsidR="00620187" w:rsidRPr="00F96FD6">
        <w:rPr>
          <w:rFonts w:ascii="仿宋_GB2312" w:eastAsia="仿宋_GB2312" w:hAnsi="仿宋_GB2312" w:cs="仿宋_GB2312" w:hint="eastAsia"/>
          <w:sz w:val="28"/>
          <w:szCs w:val="28"/>
        </w:rPr>
        <w:t>北京路站、</w:t>
      </w:r>
      <w:r w:rsidR="00432923" w:rsidRPr="00F96FD6">
        <w:rPr>
          <w:rFonts w:ascii="仿宋_GB2312" w:eastAsia="仿宋_GB2312" w:hAnsi="仿宋_GB2312" w:cs="仿宋_GB2312" w:hint="eastAsia"/>
          <w:sz w:val="28"/>
          <w:szCs w:val="28"/>
        </w:rPr>
        <w:t>陈家祠站、</w:t>
      </w:r>
      <w:r w:rsidR="0094036A" w:rsidRPr="00F96FD6">
        <w:rPr>
          <w:rFonts w:ascii="仿宋_GB2312" w:eastAsia="仿宋_GB2312" w:hAnsi="仿宋_GB2312" w:cs="仿宋_GB2312" w:hint="eastAsia"/>
          <w:sz w:val="28"/>
          <w:szCs w:val="28"/>
        </w:rPr>
        <w:t>文化</w:t>
      </w:r>
      <w:r w:rsidR="00620187" w:rsidRPr="00F96FD6">
        <w:rPr>
          <w:rFonts w:ascii="仿宋_GB2312" w:eastAsia="仿宋_GB2312" w:hAnsi="仿宋_GB2312" w:cs="仿宋_GB2312" w:hint="eastAsia"/>
          <w:sz w:val="28"/>
          <w:szCs w:val="28"/>
        </w:rPr>
        <w:t>公园站、</w:t>
      </w:r>
      <w:r w:rsidR="0094036A" w:rsidRPr="00F96FD6">
        <w:rPr>
          <w:rFonts w:ascii="仿宋_GB2312" w:eastAsia="仿宋_GB2312" w:hAnsi="仿宋_GB2312" w:cs="仿宋_GB2312" w:hint="eastAsia"/>
          <w:sz w:val="28"/>
          <w:szCs w:val="28"/>
        </w:rPr>
        <w:t>天河</w:t>
      </w:r>
      <w:r w:rsidR="00620187" w:rsidRPr="00F96FD6">
        <w:rPr>
          <w:rFonts w:ascii="仿宋_GB2312" w:eastAsia="仿宋_GB2312" w:hAnsi="仿宋_GB2312" w:cs="仿宋_GB2312" w:hint="eastAsia"/>
          <w:sz w:val="28"/>
          <w:szCs w:val="28"/>
        </w:rPr>
        <w:t>公园站</w:t>
      </w:r>
      <w:r w:rsidR="00F15454" w:rsidRPr="00F96FD6">
        <w:rPr>
          <w:rFonts w:ascii="仿宋_GB2312" w:eastAsia="仿宋_GB2312" w:hAnsi="仿宋_GB2312" w:cs="仿宋_GB2312" w:hint="eastAsia"/>
          <w:sz w:val="28"/>
          <w:szCs w:val="28"/>
        </w:rPr>
        <w:t>、五山站</w:t>
      </w:r>
      <w:r w:rsidR="00426076" w:rsidRPr="00F96FD6">
        <w:rPr>
          <w:rFonts w:ascii="仿宋_GB2312" w:eastAsia="仿宋_GB2312" w:hAnsi="仿宋_GB2312" w:cs="仿宋_GB2312" w:hint="eastAsia"/>
          <w:sz w:val="28"/>
          <w:szCs w:val="28"/>
        </w:rPr>
        <w:t>、棠东站</w:t>
      </w:r>
      <w:r w:rsidR="00620187" w:rsidRPr="00F96FD6">
        <w:rPr>
          <w:rFonts w:ascii="仿宋_GB2312" w:eastAsia="仿宋_GB2312" w:hAnsi="仿宋_GB2312" w:cs="仿宋_GB2312" w:hint="eastAsia"/>
          <w:sz w:val="28"/>
          <w:szCs w:val="28"/>
        </w:rPr>
        <w:t>等站点要有显著的灯箱位置。</w:t>
      </w:r>
    </w:p>
    <w:p w:rsidR="00433DD5" w:rsidRPr="00F96FD6" w:rsidRDefault="00C7286F" w:rsidP="00C7286F">
      <w:pPr>
        <w:widowControl/>
        <w:shd w:val="clear" w:color="auto" w:fill="FFFFFF"/>
        <w:adjustRightInd w:val="0"/>
        <w:snapToGrid w:val="0"/>
        <w:spacing w:before="225" w:after="225" w:line="360" w:lineRule="auto"/>
        <w:ind w:firstLineChars="200" w:firstLine="560"/>
        <w:jc w:val="left"/>
        <w:rPr>
          <w:rFonts w:ascii="仿宋_GB2312" w:eastAsia="仿宋_GB2312" w:hAnsi="仿宋_GB2312" w:cs="仿宋_GB2312"/>
          <w:bCs/>
          <w:kern w:val="0"/>
          <w:sz w:val="28"/>
          <w:szCs w:val="28"/>
        </w:rPr>
      </w:pPr>
      <w:r w:rsidRPr="00F96FD6">
        <w:rPr>
          <w:rFonts w:ascii="仿宋_GB2312" w:eastAsia="仿宋_GB2312" w:hAnsi="仿宋_GB2312" w:cs="仿宋_GB2312" w:hint="eastAsia"/>
          <w:bCs/>
          <w:sz w:val="28"/>
          <w:szCs w:val="28"/>
        </w:rPr>
        <w:t>（2）</w:t>
      </w:r>
      <w:r w:rsidR="008C2546" w:rsidRPr="00F96FD6">
        <w:rPr>
          <w:rFonts w:ascii="仿宋_GB2312" w:eastAsia="仿宋_GB2312" w:hAnsi="仿宋_GB2312" w:cs="仿宋_GB2312" w:hint="eastAsia"/>
          <w:bCs/>
          <w:sz w:val="28"/>
          <w:szCs w:val="28"/>
        </w:rPr>
        <w:t>供应商需按照</w:t>
      </w:r>
      <w:r w:rsidR="008C2546" w:rsidRPr="00F96FD6">
        <w:rPr>
          <w:rFonts w:ascii="仿宋_GB2312" w:eastAsia="仿宋_GB2312" w:hAnsi="仿宋_GB2312" w:cs="仿宋_GB2312" w:hint="eastAsia"/>
          <w:bCs/>
          <w:kern w:val="0"/>
          <w:sz w:val="28"/>
          <w:szCs w:val="28"/>
        </w:rPr>
        <w:t>广东省卫生健康宣传教育中心提供的</w:t>
      </w:r>
      <w:r w:rsidR="007159B5" w:rsidRPr="00F96FD6">
        <w:rPr>
          <w:rFonts w:ascii="仿宋_GB2312" w:eastAsia="仿宋_GB2312" w:hAnsi="仿宋_GB2312" w:cs="仿宋_GB2312" w:hint="eastAsia"/>
          <w:bCs/>
          <w:kern w:val="0"/>
          <w:sz w:val="28"/>
          <w:szCs w:val="28"/>
        </w:rPr>
        <w:t>素材，</w:t>
      </w:r>
      <w:r w:rsidR="00DD6E3A" w:rsidRPr="00F96FD6">
        <w:rPr>
          <w:rFonts w:ascii="仿宋_GB2312" w:eastAsia="仿宋_GB2312" w:hAnsi="仿宋_GB2312" w:cs="仿宋_GB2312" w:hint="eastAsia"/>
          <w:bCs/>
          <w:kern w:val="0"/>
          <w:sz w:val="28"/>
          <w:szCs w:val="28"/>
        </w:rPr>
        <w:t>排版平面公益广告画面，并进行制作、安装、发布、维护等。</w:t>
      </w:r>
    </w:p>
    <w:p w:rsidR="00C7286F" w:rsidRPr="00F96FD6" w:rsidRDefault="00C7286F" w:rsidP="00C7286F">
      <w:pPr>
        <w:widowControl/>
        <w:shd w:val="clear" w:color="auto" w:fill="FFFFFF"/>
        <w:adjustRightInd w:val="0"/>
        <w:snapToGrid w:val="0"/>
        <w:spacing w:before="225" w:after="225" w:line="360" w:lineRule="auto"/>
        <w:ind w:firstLineChars="200" w:firstLine="560"/>
        <w:jc w:val="left"/>
        <w:rPr>
          <w:rFonts w:ascii="仿宋_GB2312" w:eastAsia="仿宋_GB2312" w:hAnsi="仿宋_GB2312" w:cs="仿宋_GB2312"/>
          <w:bCs/>
          <w:kern w:val="0"/>
          <w:sz w:val="28"/>
          <w:szCs w:val="28"/>
        </w:rPr>
      </w:pPr>
      <w:r w:rsidRPr="00F96FD6">
        <w:rPr>
          <w:rFonts w:ascii="仿宋_GB2312" w:eastAsia="仿宋_GB2312" w:hAnsi="仿宋_GB2312" w:cs="仿宋_GB2312" w:hint="eastAsia"/>
          <w:bCs/>
          <w:kern w:val="0"/>
          <w:sz w:val="28"/>
          <w:szCs w:val="28"/>
        </w:rPr>
        <w:t>（3）</w:t>
      </w:r>
      <w:r w:rsidR="00DD6E3A" w:rsidRPr="00F96FD6">
        <w:rPr>
          <w:rFonts w:ascii="仿宋_GB2312" w:eastAsia="仿宋_GB2312" w:hAnsi="仿宋_GB2312" w:cs="仿宋_GB2312" w:hint="eastAsia"/>
          <w:bCs/>
          <w:kern w:val="0"/>
          <w:sz w:val="28"/>
          <w:szCs w:val="28"/>
        </w:rPr>
        <w:t>公益广告设计方案需经由广东省卫生健康宣传教育中心审核认可后方可实施投放。</w:t>
      </w:r>
    </w:p>
    <w:p w:rsidR="00C5437F" w:rsidRPr="00F96FD6" w:rsidRDefault="00C5437F" w:rsidP="00C7286F">
      <w:pPr>
        <w:widowControl/>
        <w:shd w:val="clear" w:color="auto" w:fill="FFFFFF"/>
        <w:adjustRightInd w:val="0"/>
        <w:snapToGrid w:val="0"/>
        <w:spacing w:before="225" w:after="225" w:line="360" w:lineRule="auto"/>
        <w:ind w:firstLineChars="200" w:firstLine="560"/>
        <w:jc w:val="left"/>
        <w:rPr>
          <w:rFonts w:ascii="仿宋_GB2312" w:eastAsia="仿宋_GB2312" w:hAnsi="仿宋_GB2312" w:cs="仿宋_GB2312"/>
          <w:bCs/>
          <w:kern w:val="0"/>
          <w:sz w:val="28"/>
          <w:szCs w:val="28"/>
        </w:rPr>
      </w:pPr>
      <w:r w:rsidRPr="00F96FD6">
        <w:rPr>
          <w:rFonts w:ascii="仿宋_GB2312" w:eastAsia="仿宋_GB2312" w:hAnsi="仿宋_GB2312" w:cs="仿宋_GB2312" w:hint="eastAsia"/>
          <w:sz w:val="28"/>
          <w:szCs w:val="28"/>
        </w:rPr>
        <w:t>（二）服务时间：具体服务时间以合同约定条款为准。</w:t>
      </w:r>
    </w:p>
    <w:p w:rsidR="00C5437F" w:rsidRPr="00F96FD6" w:rsidRDefault="00C5437F" w:rsidP="00C5437F">
      <w:pPr>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（三）</w:t>
      </w:r>
      <w:r w:rsidR="003C5DC9" w:rsidRPr="00F96FD6">
        <w:rPr>
          <w:rFonts w:ascii="仿宋_GB2312" w:eastAsia="仿宋_GB2312" w:hAnsi="仿宋_GB2312" w:cs="仿宋_GB2312" w:hint="eastAsia"/>
          <w:sz w:val="28"/>
          <w:szCs w:val="28"/>
        </w:rPr>
        <w:t>广告</w:t>
      </w:r>
      <w:r w:rsidR="00C7286F" w:rsidRPr="00F96FD6">
        <w:rPr>
          <w:rFonts w:ascii="仿宋_GB2312" w:eastAsia="仿宋_GB2312" w:hAnsi="仿宋_GB2312" w:cs="仿宋_GB2312" w:hint="eastAsia"/>
          <w:sz w:val="28"/>
          <w:szCs w:val="28"/>
        </w:rPr>
        <w:t>发布</w:t>
      </w:r>
      <w:r w:rsidR="003C5DC9" w:rsidRPr="00F96FD6">
        <w:rPr>
          <w:rFonts w:ascii="仿宋_GB2312" w:eastAsia="仿宋_GB2312" w:hAnsi="仿宋_GB2312" w:cs="仿宋_GB2312" w:hint="eastAsia"/>
          <w:sz w:val="28"/>
          <w:szCs w:val="28"/>
        </w:rPr>
        <w:t>监测</w:t>
      </w:r>
      <w:r w:rsidRPr="00F96FD6">
        <w:rPr>
          <w:rFonts w:ascii="仿宋_GB2312" w:eastAsia="仿宋_GB2312" w:hAnsi="仿宋_GB2312" w:cs="仿宋_GB2312" w:hint="eastAsia"/>
          <w:sz w:val="28"/>
          <w:szCs w:val="28"/>
        </w:rPr>
        <w:t>：</w:t>
      </w:r>
    </w:p>
    <w:p w:rsidR="003C5DC9" w:rsidRPr="00F96FD6" w:rsidRDefault="003C5DC9" w:rsidP="00C5437F">
      <w:pPr>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sz w:val="28"/>
          <w:szCs w:val="28"/>
        </w:rPr>
        <w:t xml:space="preserve"> 1</w:t>
      </w:r>
      <w:r w:rsidRPr="00F96FD6">
        <w:rPr>
          <w:rFonts w:ascii="仿宋_GB2312" w:eastAsia="仿宋_GB2312" w:hAnsi="仿宋_GB2312" w:cs="仿宋_GB2312" w:hint="eastAsia"/>
          <w:sz w:val="28"/>
          <w:szCs w:val="28"/>
        </w:rPr>
        <w:t>、地铁电视：供应商委托第三方监播机构监播，广东省卫生健康宣传教育中心承认监播机构所出具的资讯内容刊播证明文件和刊</w:t>
      </w:r>
      <w:r w:rsidRPr="00F96FD6">
        <w:rPr>
          <w:rFonts w:ascii="仿宋_GB2312" w:eastAsia="仿宋_GB2312" w:hAnsi="仿宋_GB2312" w:cs="仿宋_GB2312" w:hint="eastAsia"/>
          <w:sz w:val="28"/>
          <w:szCs w:val="28"/>
        </w:rPr>
        <w:lastRenderedPageBreak/>
        <w:t>播照片的真实性、合法性。供应商确保按合同约定或者双方商定的日期提供服务，并于服务结束后十个工作日内提供第三方刊播证明或者刊播照片，递交内容为资讯内容服务期内的刊播证明或照片。</w:t>
      </w:r>
    </w:p>
    <w:p w:rsidR="008C45C3" w:rsidRPr="00F96FD6" w:rsidRDefault="00070E8D" w:rsidP="00DD70AB">
      <w:pPr>
        <w:ind w:firstLineChars="300" w:firstLine="840"/>
        <w:textAlignment w:val="baseline"/>
        <w:rPr>
          <w:rFonts w:ascii="仿宋_GB2312" w:eastAsia="仿宋_GB2312" w:hAnsi="仿宋_GB2312" w:cs="仿宋_GB2312"/>
          <w:sz w:val="28"/>
          <w:szCs w:val="28"/>
        </w:rPr>
      </w:pPr>
      <w:r w:rsidRPr="00F96FD6">
        <w:rPr>
          <w:rFonts w:ascii="仿宋_GB2312" w:eastAsia="仿宋_GB2312" w:hAnsi="仿宋_GB2312" w:cs="仿宋_GB2312"/>
          <w:sz w:val="28"/>
          <w:szCs w:val="28"/>
        </w:rPr>
        <w:t>2</w:t>
      </w:r>
      <w:r w:rsidRPr="00F96FD6">
        <w:rPr>
          <w:rFonts w:ascii="仿宋_GB2312" w:eastAsia="仿宋_GB2312" w:hAnsi="仿宋_GB2312" w:cs="仿宋_GB2312" w:hint="eastAsia"/>
          <w:sz w:val="28"/>
          <w:szCs w:val="28"/>
        </w:rPr>
        <w:t>、地铁灯箱：供应商</w:t>
      </w:r>
      <w:r w:rsidR="00DD70AB" w:rsidRPr="00F96FD6">
        <w:rPr>
          <w:rFonts w:ascii="仿宋_GB2312" w:eastAsia="仿宋_GB2312" w:hAnsi="仿宋_GB2312" w:cs="仿宋_GB2312" w:hint="eastAsia"/>
          <w:sz w:val="28"/>
          <w:szCs w:val="28"/>
        </w:rPr>
        <w:t>需按照合同要求完成广告发布后，于媒体上</w:t>
      </w:r>
      <w:r w:rsidR="00147623" w:rsidRPr="00F96FD6">
        <w:rPr>
          <w:rFonts w:ascii="仿宋_GB2312" w:eastAsia="仿宋_GB2312" w:hAnsi="仿宋_GB2312" w:cs="仿宋_GB2312" w:hint="eastAsia"/>
          <w:sz w:val="28"/>
          <w:szCs w:val="28"/>
        </w:rPr>
        <w:t>下</w:t>
      </w:r>
      <w:r w:rsidR="00DD70AB" w:rsidRPr="00F96FD6">
        <w:rPr>
          <w:rFonts w:ascii="仿宋_GB2312" w:eastAsia="仿宋_GB2312" w:hAnsi="仿宋_GB2312" w:cs="仿宋_GB2312" w:hint="eastAsia"/>
          <w:sz w:val="28"/>
          <w:szCs w:val="28"/>
        </w:rPr>
        <w:t>刊后五个工作日内提供广告监测报告及照片。</w:t>
      </w:r>
      <w:r w:rsidR="007B4FCF" w:rsidRPr="00F96FD6">
        <w:rPr>
          <w:rFonts w:ascii="仿宋_GB2312" w:eastAsia="仿宋_GB2312" w:hAnsi="仿宋_GB2312" w:cs="仿宋_GB2312" w:hint="eastAsia"/>
          <w:sz w:val="28"/>
          <w:szCs w:val="28"/>
        </w:rPr>
        <w:t>需提供给每个灯箱点位的照片，照片中至少应有一张照片</w:t>
      </w:r>
      <w:r w:rsidR="00F565BA" w:rsidRPr="00F96FD6">
        <w:rPr>
          <w:rFonts w:ascii="仿宋_GB2312" w:eastAsia="仿宋_GB2312" w:hAnsi="仿宋_GB2312" w:cs="仿宋_GB2312" w:hint="eastAsia"/>
          <w:sz w:val="28"/>
          <w:szCs w:val="28"/>
        </w:rPr>
        <w:t>带当天当地合法发行的大众报刊或彩票日期。</w:t>
      </w:r>
      <w:r w:rsidR="00DD70AB" w:rsidRPr="00F96FD6">
        <w:rPr>
          <w:rFonts w:ascii="仿宋_GB2312" w:eastAsia="仿宋_GB2312" w:hAnsi="仿宋_GB2312" w:cs="仿宋_GB2312" w:hint="eastAsia"/>
          <w:sz w:val="28"/>
          <w:szCs w:val="28"/>
        </w:rPr>
        <w:t>照片</w:t>
      </w:r>
      <w:r w:rsidR="007B4FCF" w:rsidRPr="00F96FD6">
        <w:rPr>
          <w:rFonts w:ascii="仿宋_GB2312" w:eastAsia="仿宋_GB2312" w:hAnsi="仿宋_GB2312" w:cs="仿宋_GB2312" w:hint="eastAsia"/>
          <w:sz w:val="28"/>
          <w:szCs w:val="28"/>
        </w:rPr>
        <w:t>不得有发虚、过暗、逆光、曝光过度、抖动等现象，力求清晰美观、明亮自然。</w:t>
      </w:r>
    </w:p>
    <w:p w:rsidR="008C45C3" w:rsidRPr="00F96FD6" w:rsidRDefault="008C45C3" w:rsidP="006B063D">
      <w:pPr>
        <w:snapToGrid w:val="0"/>
        <w:spacing w:line="360" w:lineRule="auto"/>
        <w:ind w:firstLineChars="200" w:firstLine="562"/>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四、供应商资格</w:t>
      </w:r>
      <w:r w:rsidRPr="00F96FD6">
        <w:rPr>
          <w:rFonts w:ascii="仿宋_GB2312" w:eastAsia="仿宋_GB2312" w:hAnsi="仿宋_GB2312" w:cs="仿宋_GB2312" w:hint="eastAsia"/>
          <w:b/>
          <w:sz w:val="28"/>
          <w:szCs w:val="28"/>
        </w:rPr>
        <w:t>要求</w:t>
      </w:r>
    </w:p>
    <w:p w:rsidR="008C45C3" w:rsidRPr="00F96FD6" w:rsidRDefault="008C45C3" w:rsidP="008C45C3">
      <w:pPr>
        <w:spacing w:line="312" w:lineRule="auto"/>
        <w:ind w:firstLineChars="200" w:firstLine="560"/>
        <w:textAlignment w:val="baseline"/>
        <w:rPr>
          <w:rFonts w:ascii="仿宋_GB2312" w:eastAsia="仿宋_GB2312" w:hAnsi="仿宋_GB2312" w:cs="仿宋_GB2312"/>
          <w:b/>
          <w:sz w:val="28"/>
          <w:szCs w:val="28"/>
        </w:rPr>
      </w:pPr>
      <w:r w:rsidRPr="00F96FD6">
        <w:rPr>
          <w:rFonts w:ascii="仿宋_GB2312" w:eastAsia="仿宋_GB2312" w:hAnsi="仿宋_GB2312" w:cs="仿宋_GB2312" w:hint="eastAsia"/>
          <w:sz w:val="28"/>
          <w:szCs w:val="28"/>
        </w:rPr>
        <w:t>（一）投标人一般资质条件</w:t>
      </w:r>
    </w:p>
    <w:p w:rsidR="008C45C3" w:rsidRPr="00F96FD6" w:rsidRDefault="008C45C3" w:rsidP="008C45C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1.必须具备《中国人民共和国政府采购法》第二十二条要求；</w:t>
      </w:r>
    </w:p>
    <w:p w:rsidR="008C45C3" w:rsidRPr="00F96FD6" w:rsidRDefault="008C45C3" w:rsidP="008C45C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2.必须是在中华人民共和国境内注册的企业法人（包括企、事业法人）；</w:t>
      </w:r>
    </w:p>
    <w:p w:rsidR="008C45C3" w:rsidRPr="00F96FD6" w:rsidRDefault="008C45C3" w:rsidP="008C45C3">
      <w:pPr>
        <w:spacing w:line="312"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3.具有独立承担民事责任的能力，具有良好的商业信誉和健全的财务会计制度，具有履行合同所必需的设备和专业技术能力，有依法缴纳税收和社会保障资金的良好记录；</w:t>
      </w:r>
    </w:p>
    <w:p w:rsidR="008C45C3" w:rsidRPr="00F96FD6" w:rsidRDefault="008C45C3" w:rsidP="008C45C3">
      <w:pPr>
        <w:spacing w:line="312"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4.参加本次采购活动前三年内，在经营活动中没有重大违法记录；</w:t>
      </w:r>
    </w:p>
    <w:p w:rsidR="008C45C3" w:rsidRPr="00F96FD6" w:rsidRDefault="008C45C3" w:rsidP="008C45C3">
      <w:pPr>
        <w:spacing w:line="360" w:lineRule="auto"/>
        <w:ind w:firstLineChars="200" w:firstLine="560"/>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5</w:t>
      </w:r>
      <w:r w:rsidRPr="00F96FD6">
        <w:rPr>
          <w:rFonts w:ascii="仿宋_GB2312" w:eastAsia="仿宋_GB2312" w:hAnsi="仿宋_GB2312" w:cs="仿宋_GB2312"/>
          <w:sz w:val="28"/>
          <w:szCs w:val="28"/>
        </w:rPr>
        <w:t>.</w:t>
      </w:r>
      <w:r w:rsidRPr="00F96FD6">
        <w:rPr>
          <w:rFonts w:ascii="仿宋_GB2312" w:eastAsia="仿宋_GB2312" w:hAnsi="仿宋_GB2312" w:cs="仿宋_GB2312" w:hint="eastAsia"/>
          <w:sz w:val="28"/>
          <w:szCs w:val="28"/>
        </w:rPr>
        <w:t>必须提供本项目所需地铁广告媒体的资源经营方证明文件，如投标人为代理公司需出具媒体资源经营方的授权代理证明文件原件。</w:t>
      </w:r>
    </w:p>
    <w:p w:rsidR="00C07CAF" w:rsidRPr="00F96FD6" w:rsidRDefault="00C07CAF" w:rsidP="006B063D">
      <w:pPr>
        <w:snapToGrid w:val="0"/>
        <w:spacing w:line="360" w:lineRule="auto"/>
        <w:ind w:firstLineChars="200" w:firstLine="562"/>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五、报价要求</w:t>
      </w:r>
    </w:p>
    <w:p w:rsidR="00C07CAF" w:rsidRPr="00F96FD6" w:rsidRDefault="00C07CAF" w:rsidP="00C07CAF">
      <w:pPr>
        <w:snapToGrid w:val="0"/>
        <w:spacing w:line="360" w:lineRule="auto"/>
        <w:ind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本项目的承包方式为总价包干，已包含合同约定的所有费用，</w:t>
      </w:r>
      <w:r w:rsidRPr="00F96FD6">
        <w:rPr>
          <w:rFonts w:ascii="仿宋_GB2312" w:eastAsia="仿宋_GB2312" w:hAnsi="仿宋_GB2312" w:cs="仿宋_GB2312" w:hint="eastAsia"/>
          <w:sz w:val="28"/>
          <w:szCs w:val="28"/>
          <w:shd w:val="clear" w:color="auto" w:fill="FFFFFF"/>
        </w:rPr>
        <w:t>项目费用总额不得高于</w:t>
      </w:r>
      <w:r w:rsidRPr="00F96FD6">
        <w:rPr>
          <w:rFonts w:ascii="仿宋_GB2312" w:eastAsia="仿宋_GB2312" w:hAnsi="仿宋_GB2312" w:cs="仿宋_GB2312" w:hint="eastAsia"/>
          <w:sz w:val="28"/>
          <w:szCs w:val="28"/>
        </w:rPr>
        <w:t>人民币捌拾伍万两千陆佰元整（￥</w:t>
      </w:r>
      <w:r w:rsidRPr="00F96FD6">
        <w:rPr>
          <w:rFonts w:ascii="仿宋_GB2312" w:eastAsia="仿宋_GB2312" w:hAnsi="仿宋_GB2312" w:cs="仿宋_GB2312"/>
          <w:sz w:val="28"/>
          <w:szCs w:val="28"/>
        </w:rPr>
        <w:t>852600</w:t>
      </w:r>
      <w:r w:rsidRPr="00F96FD6">
        <w:rPr>
          <w:rFonts w:ascii="仿宋_GB2312" w:eastAsia="仿宋_GB2312" w:hAnsi="仿宋_GB2312" w:cs="仿宋_GB2312" w:hint="eastAsia"/>
          <w:sz w:val="28"/>
          <w:szCs w:val="28"/>
        </w:rPr>
        <w:t>元），其中项目一：广东省卫生健康宣传教育中心广州地铁一分钟视频公益</w:t>
      </w:r>
      <w:r w:rsidRPr="00F96FD6">
        <w:rPr>
          <w:rFonts w:ascii="仿宋_GB2312" w:eastAsia="仿宋_GB2312" w:hAnsi="仿宋_GB2312" w:cs="仿宋_GB2312" w:hint="eastAsia"/>
          <w:sz w:val="28"/>
          <w:szCs w:val="28"/>
        </w:rPr>
        <w:lastRenderedPageBreak/>
        <w:t>广告项目</w:t>
      </w:r>
      <w:r w:rsidRPr="00F96FD6">
        <w:rPr>
          <w:rFonts w:ascii="仿宋_GB2312" w:eastAsia="仿宋_GB2312" w:hAnsi="仿宋_GB2312" w:cs="仿宋_GB2312" w:hint="eastAsia"/>
          <w:sz w:val="28"/>
          <w:szCs w:val="28"/>
          <w:shd w:val="clear" w:color="auto" w:fill="FFFFFF"/>
        </w:rPr>
        <w:t>不得高于</w:t>
      </w:r>
      <w:r w:rsidRPr="00F96FD6">
        <w:rPr>
          <w:rFonts w:ascii="仿宋_GB2312" w:eastAsia="仿宋_GB2312" w:hAnsi="仿宋_GB2312" w:cs="仿宋_GB2312" w:hint="eastAsia"/>
          <w:sz w:val="28"/>
          <w:szCs w:val="28"/>
        </w:rPr>
        <w:t>人民币伍拾叁万贰仟陆佰元（￥</w:t>
      </w:r>
      <w:r w:rsidRPr="00F96FD6">
        <w:rPr>
          <w:rFonts w:ascii="仿宋_GB2312" w:eastAsia="仿宋_GB2312" w:hAnsi="仿宋_GB2312" w:cs="仿宋_GB2312"/>
          <w:sz w:val="28"/>
          <w:szCs w:val="28"/>
        </w:rPr>
        <w:t>532600</w:t>
      </w:r>
      <w:r w:rsidRPr="00F96FD6">
        <w:rPr>
          <w:rFonts w:ascii="仿宋_GB2312" w:eastAsia="仿宋_GB2312" w:hAnsi="仿宋_GB2312" w:cs="仿宋_GB2312" w:hint="eastAsia"/>
          <w:sz w:val="28"/>
          <w:szCs w:val="28"/>
        </w:rPr>
        <w:t>元）；项目二：广东省卫生健康宣传教育中心广州地铁灯箱平面公益广告项目不得高于人民币叁拾贰万元整</w:t>
      </w:r>
      <w:r w:rsidR="00A47DC1" w:rsidRPr="00F96FD6">
        <w:rPr>
          <w:rFonts w:ascii="仿宋_GB2312" w:eastAsia="仿宋_GB2312" w:hAnsi="仿宋_GB2312" w:cs="仿宋_GB2312" w:hint="eastAsia"/>
          <w:sz w:val="28"/>
          <w:szCs w:val="28"/>
        </w:rPr>
        <w:t>（￥</w:t>
      </w:r>
      <w:r w:rsidR="00A47DC1" w:rsidRPr="00F96FD6">
        <w:rPr>
          <w:rFonts w:ascii="仿宋_GB2312" w:eastAsia="仿宋_GB2312" w:hAnsi="仿宋_GB2312" w:cs="仿宋_GB2312"/>
          <w:sz w:val="28"/>
          <w:szCs w:val="28"/>
        </w:rPr>
        <w:t>320000</w:t>
      </w:r>
      <w:r w:rsidR="00A47DC1" w:rsidRPr="00F96FD6">
        <w:rPr>
          <w:rFonts w:ascii="仿宋_GB2312" w:eastAsia="仿宋_GB2312" w:hAnsi="仿宋_GB2312" w:cs="仿宋_GB2312" w:hint="eastAsia"/>
          <w:sz w:val="28"/>
          <w:szCs w:val="28"/>
        </w:rPr>
        <w:t>元）。</w:t>
      </w:r>
    </w:p>
    <w:p w:rsidR="00A47DC1" w:rsidRPr="00F96FD6" w:rsidRDefault="00A47DC1" w:rsidP="006B063D">
      <w:pPr>
        <w:snapToGrid w:val="0"/>
        <w:spacing w:line="360" w:lineRule="auto"/>
        <w:ind w:firstLineChars="200" w:firstLine="562"/>
        <w:textAlignment w:val="baseline"/>
        <w:rPr>
          <w:rFonts w:ascii="宋体" w:hAnsi="宋体" w:cs="宋体"/>
          <w:b/>
          <w:bCs/>
          <w:sz w:val="24"/>
        </w:rPr>
      </w:pPr>
      <w:r w:rsidRPr="00F96FD6">
        <w:rPr>
          <w:rFonts w:ascii="仿宋_GB2312" w:eastAsia="仿宋_GB2312" w:hAnsi="仿宋_GB2312" w:cs="仿宋_GB2312" w:hint="eastAsia"/>
          <w:b/>
          <w:bCs/>
          <w:sz w:val="28"/>
          <w:szCs w:val="28"/>
        </w:rPr>
        <w:t>六、支付方式</w:t>
      </w:r>
    </w:p>
    <w:p w:rsidR="00A47DC1" w:rsidRPr="00F96FD6" w:rsidRDefault="00A47DC1" w:rsidP="00A47DC1">
      <w:pPr>
        <w:spacing w:line="312"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双方签订合同后十个工作日内，中标人应在采购人支付款项前向采购人提供全额的正式发票，采购人收到发票后，支付广告金额。</w:t>
      </w:r>
    </w:p>
    <w:p w:rsidR="00160614" w:rsidRPr="00F96FD6" w:rsidRDefault="00160614" w:rsidP="00A47DC1">
      <w:pPr>
        <w:spacing w:line="312" w:lineRule="auto"/>
        <w:ind w:firstLineChars="200" w:firstLine="560"/>
        <w:textAlignment w:val="baseline"/>
        <w:rPr>
          <w:rFonts w:ascii="仿宋_GB2312" w:eastAsia="仿宋_GB2312" w:hAnsi="仿宋_GB2312" w:cs="仿宋_GB2312"/>
          <w:sz w:val="28"/>
          <w:szCs w:val="28"/>
        </w:rPr>
      </w:pPr>
    </w:p>
    <w:p w:rsidR="00147623" w:rsidRPr="00F96FD6" w:rsidRDefault="00147623" w:rsidP="00A47DC1">
      <w:pPr>
        <w:widowControl/>
        <w:spacing w:line="360" w:lineRule="auto"/>
        <w:jc w:val="center"/>
        <w:textAlignment w:val="baseline"/>
        <w:rPr>
          <w:rFonts w:ascii="仿宋_GB2312" w:eastAsia="仿宋_GB2312" w:hAnsi="仿宋_GB2312" w:cs="仿宋_GB2312"/>
          <w:b/>
          <w:bCs/>
          <w:sz w:val="28"/>
          <w:szCs w:val="28"/>
        </w:rPr>
      </w:pPr>
      <w:bookmarkStart w:id="2" w:name="_Toc454803235"/>
    </w:p>
    <w:p w:rsidR="00147623" w:rsidRPr="00F96FD6" w:rsidRDefault="00147623" w:rsidP="00A47DC1">
      <w:pPr>
        <w:widowControl/>
        <w:spacing w:line="360" w:lineRule="auto"/>
        <w:jc w:val="center"/>
        <w:textAlignment w:val="baseline"/>
        <w:rPr>
          <w:rFonts w:ascii="仿宋_GB2312" w:eastAsia="仿宋_GB2312" w:hAnsi="仿宋_GB2312" w:cs="仿宋_GB2312"/>
          <w:b/>
          <w:bCs/>
          <w:sz w:val="28"/>
          <w:szCs w:val="28"/>
        </w:rPr>
      </w:pPr>
    </w:p>
    <w:p w:rsidR="00147623" w:rsidRPr="00F96FD6" w:rsidRDefault="00147623" w:rsidP="00A47DC1">
      <w:pPr>
        <w:widowControl/>
        <w:spacing w:line="360" w:lineRule="auto"/>
        <w:jc w:val="center"/>
        <w:textAlignment w:val="baseline"/>
        <w:rPr>
          <w:rFonts w:ascii="仿宋_GB2312" w:eastAsia="仿宋_GB2312" w:hAnsi="仿宋_GB2312" w:cs="仿宋_GB2312"/>
          <w:b/>
          <w:bCs/>
          <w:sz w:val="28"/>
          <w:szCs w:val="28"/>
        </w:rPr>
      </w:pPr>
    </w:p>
    <w:p w:rsidR="00147623" w:rsidRPr="00F96FD6" w:rsidRDefault="00147623" w:rsidP="00A47DC1">
      <w:pPr>
        <w:widowControl/>
        <w:spacing w:line="360" w:lineRule="auto"/>
        <w:jc w:val="center"/>
        <w:textAlignment w:val="baseline"/>
        <w:rPr>
          <w:rFonts w:ascii="仿宋_GB2312" w:eastAsia="仿宋_GB2312" w:hAnsi="仿宋_GB2312" w:cs="仿宋_GB2312"/>
          <w:b/>
          <w:bCs/>
          <w:sz w:val="28"/>
          <w:szCs w:val="28"/>
        </w:rPr>
      </w:pPr>
    </w:p>
    <w:p w:rsidR="00A47DC1" w:rsidRPr="00F96FD6" w:rsidRDefault="00A47DC1" w:rsidP="00A47DC1">
      <w:pPr>
        <w:widowControl/>
        <w:spacing w:line="360" w:lineRule="auto"/>
        <w:jc w:val="center"/>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第二部分 评审办法及程序</w:t>
      </w:r>
      <w:bookmarkEnd w:id="2"/>
    </w:p>
    <w:p w:rsidR="00A47DC1" w:rsidRPr="00F96FD6" w:rsidRDefault="00A47DC1" w:rsidP="006B063D">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3" w:name="_Toc454803236"/>
      <w:r w:rsidRPr="00F96FD6">
        <w:rPr>
          <w:rFonts w:ascii="仿宋_GB2312" w:eastAsia="仿宋_GB2312" w:hAnsi="仿宋_GB2312" w:cs="仿宋_GB2312" w:hint="eastAsia"/>
          <w:b/>
          <w:bCs/>
          <w:sz w:val="28"/>
          <w:szCs w:val="28"/>
        </w:rPr>
        <w:t>一、评审办法</w:t>
      </w:r>
      <w:bookmarkEnd w:id="3"/>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（一）评审方法采用综合评分法。</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（二）通过符合性审查的有效供应商方有资格进入综合评审。</w:t>
      </w:r>
    </w:p>
    <w:p w:rsidR="00A47DC1" w:rsidRPr="00F96FD6" w:rsidRDefault="00A47DC1" w:rsidP="006B063D">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4" w:name="_Toc454803237"/>
      <w:r w:rsidRPr="00F96FD6">
        <w:rPr>
          <w:rFonts w:ascii="仿宋_GB2312" w:eastAsia="仿宋_GB2312" w:hAnsi="仿宋_GB2312" w:cs="仿宋_GB2312" w:hint="eastAsia"/>
          <w:b/>
          <w:bCs/>
          <w:sz w:val="28"/>
          <w:szCs w:val="28"/>
        </w:rPr>
        <w:t>二、评审小组</w:t>
      </w:r>
      <w:bookmarkEnd w:id="4"/>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（一）组成</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1.本次采购依法组建评审小组，评审小组由广东省卫生健康宣传教育中心评审小组组成。</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（二）职责</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lastRenderedPageBreak/>
        <w:t>评审小组负责评审工作，对评审中的重大问题通过投票决定。任何人不得干预评审小组的工作。评审小组下设评审工作小组，主要由相关单位工作人员组成，负责整理、记录等工作。</w:t>
      </w:r>
    </w:p>
    <w:p w:rsidR="00A47DC1" w:rsidRPr="00F96FD6" w:rsidRDefault="00A47DC1" w:rsidP="006B063D">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5" w:name="_Toc101771376"/>
      <w:bookmarkStart w:id="6" w:name="_Toc454803238"/>
      <w:bookmarkStart w:id="7" w:name="_Toc101843129"/>
      <w:bookmarkStart w:id="8" w:name="_Toc101951267"/>
      <w:bookmarkStart w:id="9" w:name="_Toc101775129"/>
      <w:r w:rsidRPr="00F96FD6">
        <w:rPr>
          <w:rFonts w:ascii="仿宋_GB2312" w:eastAsia="仿宋_GB2312" w:hAnsi="仿宋_GB2312" w:cs="仿宋_GB2312" w:hint="eastAsia"/>
          <w:b/>
          <w:bCs/>
          <w:sz w:val="28"/>
          <w:szCs w:val="28"/>
        </w:rPr>
        <w:t>三、评审程序</w:t>
      </w:r>
      <w:bookmarkEnd w:id="5"/>
      <w:bookmarkEnd w:id="6"/>
      <w:bookmarkEnd w:id="7"/>
      <w:bookmarkEnd w:id="8"/>
      <w:bookmarkEnd w:id="9"/>
      <w:r w:rsidRPr="00F96FD6">
        <w:rPr>
          <w:rFonts w:ascii="仿宋_GB2312" w:eastAsia="仿宋_GB2312" w:hAnsi="仿宋_GB2312" w:cs="仿宋_GB2312" w:hint="eastAsia"/>
          <w:b/>
          <w:bCs/>
          <w:sz w:val="28"/>
          <w:szCs w:val="28"/>
        </w:rPr>
        <w:t>和标准</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(一)报价人资格审查和符合性审查 </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1.评审小组将根据评审细则的规定，对各响应文件进行符合性审查。</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2.报价人响应文件出现下列情况之一时将被认定为无效响应：</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（1）响应文件不完整；</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（2）响应文件没有法定代表人签字，或签字人没有被法定代表人有效授权；</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（3）报价有效期不满足采购项目要求；</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（4）响应文件附有采购人不能接受的条件；</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（5）报价总价超过本项目预算；</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4.评审小组进行符合性审查时发现供应商有实质性不响应采购文件的，由工作人员现场告知该供应商并说明理由。</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lastRenderedPageBreak/>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6.被评审小组确定为响应文件无效的，其响应文件即被视为不能通过符合性审查，不参与商务和价格的评审。</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7.对响应文件中含义不明确、同类问题表述不一致或者有明显文字和计算错误的内容，评审小组可以书面形式要求供应商作出必要的澄清、说明或者纠正。</w:t>
      </w:r>
    </w:p>
    <w:p w:rsidR="00A47DC1" w:rsidRPr="00F96FD6" w:rsidRDefault="00A47DC1" w:rsidP="00A47DC1">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8.供应商的澄清、说明或者补正应当采用书面形式，由其授权的代表签字，并不得超出响应文件的范围或者改变响应文件的实质性内容。</w:t>
      </w:r>
    </w:p>
    <w:p w:rsidR="00A47DC1" w:rsidRPr="00F96FD6" w:rsidRDefault="00A47DC1" w:rsidP="00A47DC1">
      <w:pPr>
        <w:widowControl/>
        <w:spacing w:line="360" w:lineRule="auto"/>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（二）评审标准</w:t>
      </w:r>
    </w:p>
    <w:p w:rsidR="00A47DC1" w:rsidRPr="00F96FD6" w:rsidRDefault="00A47DC1" w:rsidP="00A47DC1">
      <w:pPr>
        <w:spacing w:line="312" w:lineRule="auto"/>
        <w:textAlignment w:val="baseline"/>
        <w:rPr>
          <w:rFonts w:ascii="宋体" w:eastAsia="仿宋_GB2312" w:hAnsi="宋体" w:cs="宋体"/>
          <w:b/>
          <w:bCs/>
          <w:sz w:val="24"/>
        </w:rPr>
      </w:pPr>
      <w:r w:rsidRPr="00F96FD6">
        <w:rPr>
          <w:rFonts w:ascii="仿宋_GB2312" w:eastAsia="仿宋_GB2312" w:hAnsi="仿宋_GB2312" w:cs="仿宋_GB2312" w:hint="eastAsia"/>
          <w:sz w:val="28"/>
          <w:szCs w:val="28"/>
        </w:rPr>
        <w:t>评分总值最高为100分。</w:t>
      </w: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69"/>
        <w:gridCol w:w="955"/>
        <w:gridCol w:w="4760"/>
        <w:gridCol w:w="2641"/>
      </w:tblGrid>
      <w:tr w:rsidR="00F96FD6" w:rsidRPr="00F96FD6" w:rsidTr="00147623">
        <w:trPr>
          <w:trHeight w:val="647"/>
        </w:trPr>
        <w:tc>
          <w:tcPr>
            <w:tcW w:w="705" w:type="dxa"/>
            <w:vAlign w:val="center"/>
          </w:tcPr>
          <w:p w:rsidR="00A47DC1" w:rsidRPr="00F96FD6" w:rsidRDefault="00A47DC1" w:rsidP="00147623">
            <w:pPr>
              <w:spacing w:line="440" w:lineRule="exact"/>
              <w:jc w:val="center"/>
              <w:textAlignment w:val="baseline"/>
              <w:rPr>
                <w:rFonts w:ascii="宋体" w:hAnsi="宋体" w:cs="宋体"/>
                <w:sz w:val="24"/>
              </w:rPr>
            </w:pPr>
            <w:r w:rsidRPr="00F96FD6">
              <w:rPr>
                <w:rFonts w:ascii="宋体" w:hAnsi="宋体" w:cs="宋体" w:hint="eastAsia"/>
                <w:sz w:val="24"/>
              </w:rPr>
              <w:t>序号</w:t>
            </w:r>
          </w:p>
        </w:tc>
        <w:tc>
          <w:tcPr>
            <w:tcW w:w="1269" w:type="dxa"/>
            <w:vAlign w:val="center"/>
          </w:tcPr>
          <w:p w:rsidR="00A47DC1" w:rsidRPr="00F96FD6" w:rsidRDefault="00A47DC1" w:rsidP="00147623">
            <w:pPr>
              <w:spacing w:line="440" w:lineRule="exact"/>
              <w:jc w:val="center"/>
              <w:textAlignment w:val="baseline"/>
              <w:rPr>
                <w:rFonts w:ascii="宋体" w:hAnsi="宋体" w:cs="宋体"/>
                <w:sz w:val="24"/>
              </w:rPr>
            </w:pPr>
            <w:r w:rsidRPr="00F96FD6">
              <w:rPr>
                <w:rFonts w:ascii="宋体" w:hAnsi="宋体" w:cs="宋体" w:hint="eastAsia"/>
                <w:sz w:val="24"/>
              </w:rPr>
              <w:t>评分因素</w:t>
            </w:r>
          </w:p>
        </w:tc>
        <w:tc>
          <w:tcPr>
            <w:tcW w:w="955" w:type="dxa"/>
            <w:vAlign w:val="center"/>
          </w:tcPr>
          <w:p w:rsidR="00A47DC1" w:rsidRPr="00F96FD6" w:rsidRDefault="00A47DC1" w:rsidP="00147623">
            <w:pPr>
              <w:spacing w:line="440" w:lineRule="exact"/>
              <w:jc w:val="center"/>
              <w:textAlignment w:val="baseline"/>
              <w:rPr>
                <w:rFonts w:ascii="宋体" w:hAnsi="宋体" w:cs="宋体"/>
                <w:sz w:val="24"/>
              </w:rPr>
            </w:pPr>
            <w:r w:rsidRPr="00F96FD6">
              <w:rPr>
                <w:rFonts w:ascii="宋体" w:hAnsi="宋体" w:cs="宋体" w:hint="eastAsia"/>
                <w:sz w:val="24"/>
              </w:rPr>
              <w:t>分值</w:t>
            </w:r>
          </w:p>
        </w:tc>
        <w:tc>
          <w:tcPr>
            <w:tcW w:w="4760" w:type="dxa"/>
            <w:vAlign w:val="center"/>
          </w:tcPr>
          <w:p w:rsidR="00A47DC1" w:rsidRPr="00F96FD6" w:rsidRDefault="00A47DC1" w:rsidP="00147623">
            <w:pPr>
              <w:spacing w:line="440" w:lineRule="exact"/>
              <w:jc w:val="center"/>
              <w:textAlignment w:val="baseline"/>
              <w:rPr>
                <w:rFonts w:ascii="宋体" w:hAnsi="宋体" w:cs="宋体"/>
                <w:sz w:val="24"/>
              </w:rPr>
            </w:pPr>
            <w:r w:rsidRPr="00F96FD6">
              <w:rPr>
                <w:rFonts w:ascii="宋体" w:hAnsi="宋体" w:cs="宋体" w:hint="eastAsia"/>
                <w:sz w:val="24"/>
              </w:rPr>
              <w:t>评分标准（以下评分标准为举例）</w:t>
            </w:r>
          </w:p>
        </w:tc>
        <w:tc>
          <w:tcPr>
            <w:tcW w:w="2641" w:type="dxa"/>
            <w:vAlign w:val="center"/>
          </w:tcPr>
          <w:p w:rsidR="00A47DC1" w:rsidRPr="00F96FD6" w:rsidRDefault="00A47DC1" w:rsidP="00147623">
            <w:pPr>
              <w:pStyle w:val="aa"/>
              <w:spacing w:before="0" w:after="0" w:line="440" w:lineRule="exact"/>
              <w:textAlignment w:val="baseline"/>
              <w:rPr>
                <w:rFonts w:ascii="宋体" w:eastAsia="宋体" w:hAnsi="宋体" w:cs="宋体"/>
                <w:b w:val="0"/>
              </w:rPr>
            </w:pPr>
            <w:r w:rsidRPr="00F96FD6">
              <w:rPr>
                <w:rFonts w:ascii="宋体" w:eastAsia="宋体" w:hAnsi="宋体" w:cs="宋体" w:hint="eastAsia"/>
                <w:b w:val="0"/>
              </w:rPr>
              <w:t>说明</w:t>
            </w:r>
          </w:p>
        </w:tc>
      </w:tr>
      <w:tr w:rsidR="00F96FD6" w:rsidRPr="00F96FD6" w:rsidTr="00147623">
        <w:trPr>
          <w:trHeight w:val="1193"/>
        </w:trPr>
        <w:tc>
          <w:tcPr>
            <w:tcW w:w="705" w:type="dxa"/>
            <w:vAlign w:val="center"/>
          </w:tcPr>
          <w:p w:rsidR="00A47DC1" w:rsidRPr="00F96FD6" w:rsidRDefault="00A47DC1" w:rsidP="00147623">
            <w:pPr>
              <w:spacing w:line="360" w:lineRule="exact"/>
              <w:jc w:val="center"/>
              <w:textAlignment w:val="baseline"/>
              <w:rPr>
                <w:rFonts w:ascii="宋体" w:hAnsi="宋体" w:cs="方正仿宋_GBK"/>
                <w:sz w:val="24"/>
              </w:rPr>
            </w:pPr>
            <w:r w:rsidRPr="00F96FD6">
              <w:rPr>
                <w:rFonts w:ascii="宋体" w:hAnsi="宋体" w:cs="方正仿宋_GBK" w:hint="eastAsia"/>
                <w:sz w:val="24"/>
              </w:rPr>
              <w:t>1</w:t>
            </w:r>
          </w:p>
        </w:tc>
        <w:tc>
          <w:tcPr>
            <w:tcW w:w="1269" w:type="dxa"/>
            <w:vAlign w:val="center"/>
          </w:tcPr>
          <w:p w:rsidR="00A47DC1" w:rsidRPr="00F96FD6" w:rsidRDefault="0027231D" w:rsidP="00147623">
            <w:pPr>
              <w:spacing w:line="360" w:lineRule="exact"/>
              <w:textAlignment w:val="baseline"/>
              <w:rPr>
                <w:rFonts w:ascii="宋体" w:hAnsi="宋体" w:cs="方正仿宋_GBK"/>
                <w:sz w:val="24"/>
              </w:rPr>
            </w:pPr>
            <w:r w:rsidRPr="00F96FD6">
              <w:rPr>
                <w:rFonts w:ascii="宋体" w:hAnsi="宋体" w:cs="方正仿宋_GBK" w:hint="eastAsia"/>
                <w:sz w:val="24"/>
              </w:rPr>
              <w:t>价格部分</w:t>
            </w:r>
          </w:p>
        </w:tc>
        <w:tc>
          <w:tcPr>
            <w:tcW w:w="955" w:type="dxa"/>
            <w:vAlign w:val="center"/>
          </w:tcPr>
          <w:p w:rsidR="00A47DC1" w:rsidRPr="00F96FD6" w:rsidRDefault="00435330" w:rsidP="00147623">
            <w:pPr>
              <w:spacing w:line="360" w:lineRule="exact"/>
              <w:jc w:val="center"/>
              <w:textAlignment w:val="baseline"/>
              <w:rPr>
                <w:rFonts w:ascii="宋体" w:hAnsi="宋体" w:cs="方正仿宋_GBK"/>
                <w:sz w:val="24"/>
              </w:rPr>
            </w:pPr>
            <w:r w:rsidRPr="00F96FD6">
              <w:rPr>
                <w:rFonts w:ascii="宋体" w:hAnsi="宋体" w:cs="方正仿宋_GBK"/>
                <w:sz w:val="24"/>
              </w:rPr>
              <w:t>10</w:t>
            </w:r>
          </w:p>
        </w:tc>
        <w:tc>
          <w:tcPr>
            <w:tcW w:w="4760" w:type="dxa"/>
            <w:vAlign w:val="center"/>
          </w:tcPr>
          <w:p w:rsidR="00A47DC1" w:rsidRPr="00F96FD6" w:rsidRDefault="00A47DC1" w:rsidP="00147623">
            <w:pPr>
              <w:widowControl/>
              <w:spacing w:line="300" w:lineRule="exact"/>
              <w:ind w:firstLineChars="200" w:firstLine="480"/>
              <w:textAlignment w:val="baseline"/>
              <w:rPr>
                <w:rFonts w:ascii="宋体" w:hAnsi="宋体" w:cs="宋体"/>
                <w:sz w:val="24"/>
              </w:rPr>
            </w:pPr>
            <w:r w:rsidRPr="00F96FD6">
              <w:rPr>
                <w:rFonts w:ascii="宋体" w:hAnsi="宋体" w:cs="宋体" w:hint="eastAsia"/>
                <w:sz w:val="24"/>
              </w:rPr>
              <w:t>有效的投标报价中的最低价为评标基准价，按照下列公式计算每个投标人的投标价格得分。</w:t>
            </w:r>
          </w:p>
          <w:p w:rsidR="00A47DC1" w:rsidRPr="00F96FD6" w:rsidRDefault="00A47DC1" w:rsidP="00147623">
            <w:pPr>
              <w:widowControl/>
              <w:spacing w:line="300" w:lineRule="exact"/>
              <w:textAlignment w:val="baseline"/>
              <w:rPr>
                <w:rFonts w:ascii="宋体" w:hAnsi="宋体" w:cs="方正仿宋_GBK"/>
                <w:sz w:val="24"/>
              </w:rPr>
            </w:pPr>
            <w:r w:rsidRPr="00F96FD6">
              <w:rPr>
                <w:rFonts w:ascii="宋体" w:hAnsi="宋体" w:cs="宋体" w:hint="eastAsia"/>
                <w:sz w:val="24"/>
              </w:rPr>
              <w:t>投标报价得分＝（评标基准价</w:t>
            </w:r>
            <w:r w:rsidRPr="00F96FD6">
              <w:rPr>
                <w:rFonts w:ascii="宋体" w:hAnsi="宋体" w:cs="宋体" w:hint="eastAsia"/>
                <w:sz w:val="24"/>
              </w:rPr>
              <w:t>/</w:t>
            </w:r>
            <w:r w:rsidRPr="00F96FD6">
              <w:rPr>
                <w:rFonts w:ascii="宋体" w:hAnsi="宋体" w:cs="宋体" w:hint="eastAsia"/>
                <w:sz w:val="24"/>
              </w:rPr>
              <w:t>投标报价）×价格权重×</w:t>
            </w:r>
            <w:r w:rsidRPr="00F96FD6">
              <w:rPr>
                <w:rFonts w:ascii="宋体" w:hAnsi="宋体" w:cs="宋体" w:hint="eastAsia"/>
                <w:sz w:val="24"/>
              </w:rPr>
              <w:t>100</w:t>
            </w:r>
            <w:r w:rsidRPr="00F96FD6">
              <w:rPr>
                <w:rFonts w:ascii="宋体" w:hAnsi="宋体" w:cs="宋体" w:hint="eastAsia"/>
                <w:sz w:val="24"/>
              </w:rPr>
              <w:t>。</w:t>
            </w:r>
          </w:p>
        </w:tc>
        <w:tc>
          <w:tcPr>
            <w:tcW w:w="2641" w:type="dxa"/>
            <w:vAlign w:val="center"/>
          </w:tcPr>
          <w:p w:rsidR="00A47DC1" w:rsidRPr="00F96FD6" w:rsidRDefault="00A47DC1" w:rsidP="00147623">
            <w:pPr>
              <w:spacing w:line="360" w:lineRule="exact"/>
              <w:textAlignment w:val="baseline"/>
              <w:rPr>
                <w:rFonts w:ascii="宋体" w:hAnsi="宋体" w:cs="方正仿宋_GBK"/>
                <w:sz w:val="24"/>
              </w:rPr>
            </w:pPr>
            <w:r w:rsidRPr="00F96FD6">
              <w:rPr>
                <w:rFonts w:ascii="宋体" w:hAnsi="宋体" w:cs="宋体" w:hint="eastAsia"/>
                <w:sz w:val="24"/>
              </w:rPr>
              <w:t>高于预算价为无效报价</w:t>
            </w:r>
          </w:p>
        </w:tc>
      </w:tr>
      <w:tr w:rsidR="00F96FD6" w:rsidRPr="00F96FD6" w:rsidTr="00147623">
        <w:trPr>
          <w:trHeight w:val="3640"/>
        </w:trPr>
        <w:tc>
          <w:tcPr>
            <w:tcW w:w="705" w:type="dxa"/>
            <w:vAlign w:val="center"/>
          </w:tcPr>
          <w:p w:rsidR="00A47DC1" w:rsidRPr="00F96FD6" w:rsidRDefault="00A47DC1" w:rsidP="00147623">
            <w:pPr>
              <w:spacing w:line="360" w:lineRule="exact"/>
              <w:jc w:val="center"/>
              <w:textAlignment w:val="baseline"/>
              <w:rPr>
                <w:rFonts w:ascii="宋体" w:hAnsi="宋体" w:cs="方正仿宋_GBK"/>
                <w:sz w:val="24"/>
              </w:rPr>
            </w:pPr>
            <w:r w:rsidRPr="00F96FD6">
              <w:rPr>
                <w:rFonts w:ascii="宋体" w:hAnsi="宋体" w:cs="方正仿宋_GBK" w:hint="eastAsia"/>
                <w:sz w:val="24"/>
              </w:rPr>
              <w:lastRenderedPageBreak/>
              <w:t>2</w:t>
            </w:r>
          </w:p>
        </w:tc>
        <w:tc>
          <w:tcPr>
            <w:tcW w:w="1269" w:type="dxa"/>
            <w:vAlign w:val="center"/>
          </w:tcPr>
          <w:p w:rsidR="00A47DC1" w:rsidRPr="00F96FD6" w:rsidRDefault="00A47DC1" w:rsidP="00147623">
            <w:pPr>
              <w:spacing w:line="360" w:lineRule="exact"/>
              <w:jc w:val="center"/>
              <w:textAlignment w:val="baseline"/>
              <w:rPr>
                <w:rFonts w:ascii="宋体" w:hAnsi="宋体" w:cs="方正仿宋_GBK"/>
                <w:sz w:val="24"/>
              </w:rPr>
            </w:pPr>
            <w:r w:rsidRPr="00F96FD6">
              <w:rPr>
                <w:rFonts w:ascii="宋体" w:hAnsi="宋体" w:cs="方正仿宋_GBK" w:hint="eastAsia"/>
                <w:sz w:val="24"/>
              </w:rPr>
              <w:t>服务</w:t>
            </w:r>
            <w:r w:rsidR="0027231D" w:rsidRPr="00F96FD6">
              <w:rPr>
                <w:rFonts w:ascii="宋体" w:hAnsi="宋体" w:cs="方正仿宋_GBK" w:hint="eastAsia"/>
                <w:sz w:val="24"/>
              </w:rPr>
              <w:t>部分</w:t>
            </w:r>
          </w:p>
          <w:p w:rsidR="00A47DC1" w:rsidRPr="00F96FD6" w:rsidRDefault="00A47DC1" w:rsidP="00147623">
            <w:pPr>
              <w:spacing w:line="360" w:lineRule="exact"/>
              <w:jc w:val="center"/>
              <w:textAlignment w:val="baseline"/>
              <w:rPr>
                <w:rFonts w:ascii="宋体" w:hAnsi="宋体" w:cs="方正仿宋_GBK"/>
                <w:sz w:val="24"/>
              </w:rPr>
            </w:pPr>
          </w:p>
        </w:tc>
        <w:tc>
          <w:tcPr>
            <w:tcW w:w="955" w:type="dxa"/>
            <w:vAlign w:val="center"/>
          </w:tcPr>
          <w:p w:rsidR="00A47DC1" w:rsidRPr="00F96FD6" w:rsidRDefault="00B27ADC" w:rsidP="00147623">
            <w:pPr>
              <w:widowControl/>
              <w:spacing w:line="300" w:lineRule="exact"/>
              <w:jc w:val="center"/>
              <w:textAlignment w:val="baseline"/>
              <w:rPr>
                <w:rFonts w:ascii="宋体" w:hAnsi="宋体" w:cs="宋体"/>
                <w:sz w:val="24"/>
              </w:rPr>
            </w:pPr>
            <w:r w:rsidRPr="00F96FD6">
              <w:rPr>
                <w:rFonts w:ascii="宋体" w:hAnsi="宋体" w:cs="宋体"/>
                <w:sz w:val="24"/>
              </w:rPr>
              <w:t>70</w:t>
            </w:r>
          </w:p>
        </w:tc>
        <w:tc>
          <w:tcPr>
            <w:tcW w:w="4760" w:type="dxa"/>
            <w:vAlign w:val="center"/>
          </w:tcPr>
          <w:p w:rsidR="00A47DC1" w:rsidRPr="00F96FD6" w:rsidRDefault="00B27ADC" w:rsidP="000E1E46">
            <w:pPr>
              <w:pStyle w:val="a9"/>
              <w:widowControl/>
              <w:spacing w:line="300" w:lineRule="exact"/>
              <w:ind w:firstLine="480"/>
              <w:textAlignment w:val="baseline"/>
              <w:rPr>
                <w:rFonts w:ascii="宋体" w:hAnsi="宋体" w:cs="宋体"/>
                <w:bCs/>
                <w:sz w:val="24"/>
              </w:rPr>
            </w:pPr>
            <w:r w:rsidRPr="00F96FD6">
              <w:rPr>
                <w:rFonts w:ascii="宋体" w:hAnsi="宋体" w:cs="宋体"/>
                <w:sz w:val="24"/>
              </w:rPr>
              <w:t>1</w:t>
            </w:r>
            <w:r w:rsidRPr="00F96FD6">
              <w:rPr>
                <w:rFonts w:ascii="宋体" w:hAnsi="宋体" w:cs="宋体" w:hint="eastAsia"/>
                <w:sz w:val="24"/>
              </w:rPr>
              <w:t>.</w:t>
            </w:r>
            <w:r w:rsidR="00867236" w:rsidRPr="00F96FD6">
              <w:rPr>
                <w:rFonts w:ascii="宋体" w:hAnsi="宋体" w:cs="宋体" w:hint="eastAsia"/>
                <w:sz w:val="24"/>
              </w:rPr>
              <w:t>实施服务资质：按本项目要求提供</w:t>
            </w:r>
            <w:r w:rsidR="009E4FD4" w:rsidRPr="00F96FD6">
              <w:rPr>
                <w:rFonts w:ascii="宋体" w:hAnsi="宋体" w:cs="宋体" w:hint="eastAsia"/>
                <w:sz w:val="24"/>
              </w:rPr>
              <w:t>可实施</w:t>
            </w:r>
            <w:r w:rsidR="007B5E2A" w:rsidRPr="00F96FD6">
              <w:rPr>
                <w:rFonts w:ascii="宋体" w:hAnsi="宋体" w:cs="宋体" w:hint="eastAsia"/>
                <w:sz w:val="24"/>
              </w:rPr>
              <w:t>发布</w:t>
            </w:r>
            <w:r w:rsidR="004A6DD3" w:rsidRPr="00F96FD6">
              <w:rPr>
                <w:rFonts w:ascii="宋体" w:hAnsi="宋体" w:cs="宋体" w:hint="eastAsia"/>
                <w:sz w:val="24"/>
              </w:rPr>
              <w:t>媒体</w:t>
            </w:r>
            <w:r w:rsidR="007B5E2A" w:rsidRPr="00F96FD6">
              <w:rPr>
                <w:rFonts w:ascii="宋体" w:hAnsi="宋体" w:cs="宋体" w:hint="eastAsia"/>
                <w:sz w:val="24"/>
              </w:rPr>
              <w:t>的授权证明文件原件</w:t>
            </w:r>
            <w:r w:rsidRPr="00F96FD6">
              <w:rPr>
                <w:rFonts w:ascii="宋体" w:hAnsi="宋体" w:cs="宋体" w:hint="eastAsia"/>
                <w:sz w:val="24"/>
              </w:rPr>
              <w:t>，</w:t>
            </w:r>
            <w:r w:rsidR="009E4FD4" w:rsidRPr="00F96FD6">
              <w:rPr>
                <w:rFonts w:ascii="宋体" w:hAnsi="宋体" w:cs="宋体" w:hint="eastAsia"/>
                <w:bCs/>
                <w:sz w:val="24"/>
              </w:rPr>
              <w:t>提供得</w:t>
            </w:r>
            <w:r w:rsidR="00A70F14" w:rsidRPr="00F96FD6">
              <w:rPr>
                <w:rFonts w:ascii="宋体" w:hAnsi="宋体" w:cs="宋体"/>
                <w:bCs/>
                <w:sz w:val="24"/>
              </w:rPr>
              <w:t>4</w:t>
            </w:r>
            <w:r w:rsidRPr="00F96FD6">
              <w:rPr>
                <w:rFonts w:ascii="宋体" w:hAnsi="宋体" w:cs="宋体"/>
                <w:bCs/>
                <w:sz w:val="24"/>
              </w:rPr>
              <w:t>0</w:t>
            </w:r>
            <w:r w:rsidRPr="00F96FD6">
              <w:rPr>
                <w:rFonts w:ascii="宋体" w:hAnsi="宋体" w:cs="宋体" w:hint="eastAsia"/>
                <w:bCs/>
                <w:sz w:val="24"/>
              </w:rPr>
              <w:t>分、</w:t>
            </w:r>
            <w:r w:rsidR="009E4FD4" w:rsidRPr="00F96FD6">
              <w:rPr>
                <w:rFonts w:ascii="宋体" w:hAnsi="宋体" w:cs="宋体" w:hint="eastAsia"/>
                <w:bCs/>
                <w:sz w:val="24"/>
              </w:rPr>
              <w:t>未提供</w:t>
            </w:r>
            <w:r w:rsidRPr="00F96FD6">
              <w:rPr>
                <w:rFonts w:ascii="宋体" w:hAnsi="宋体" w:cs="宋体" w:hint="eastAsia"/>
                <w:bCs/>
                <w:sz w:val="24"/>
              </w:rPr>
              <w:t>得</w:t>
            </w:r>
            <w:r w:rsidRPr="00F96FD6">
              <w:rPr>
                <w:rFonts w:ascii="宋体" w:hAnsi="宋体" w:cs="宋体" w:hint="eastAsia"/>
                <w:bCs/>
                <w:sz w:val="24"/>
              </w:rPr>
              <w:t>0</w:t>
            </w:r>
            <w:r w:rsidRPr="00F96FD6">
              <w:rPr>
                <w:rFonts w:ascii="宋体" w:hAnsi="宋体" w:cs="宋体" w:hint="eastAsia"/>
                <w:bCs/>
                <w:sz w:val="24"/>
              </w:rPr>
              <w:t>分；</w:t>
            </w:r>
          </w:p>
          <w:p w:rsidR="00A47DC1" w:rsidRPr="00F96FD6" w:rsidRDefault="00A47DC1" w:rsidP="00147623">
            <w:pPr>
              <w:pStyle w:val="a9"/>
              <w:widowControl/>
              <w:spacing w:line="300" w:lineRule="exact"/>
              <w:ind w:firstLine="480"/>
              <w:textAlignment w:val="baseline"/>
              <w:rPr>
                <w:rFonts w:ascii="宋体" w:hAnsi="宋体" w:cs="宋体"/>
                <w:bCs/>
                <w:sz w:val="24"/>
              </w:rPr>
            </w:pPr>
            <w:r w:rsidRPr="00F96FD6">
              <w:rPr>
                <w:rFonts w:ascii="宋体" w:hAnsi="宋体" w:cs="宋体" w:hint="eastAsia"/>
                <w:bCs/>
                <w:sz w:val="24"/>
              </w:rPr>
              <w:t>2.</w:t>
            </w:r>
            <w:r w:rsidR="007B5E2A" w:rsidRPr="00F96FD6">
              <w:rPr>
                <w:rFonts w:hint="eastAsia"/>
                <w:sz w:val="24"/>
              </w:rPr>
              <w:t>方案</w:t>
            </w:r>
            <w:r w:rsidRPr="00F96FD6">
              <w:rPr>
                <w:rFonts w:hint="eastAsia"/>
                <w:sz w:val="24"/>
              </w:rPr>
              <w:t>设计情况：</w:t>
            </w:r>
            <w:r w:rsidRPr="00F96FD6">
              <w:rPr>
                <w:rFonts w:ascii="宋体" w:hAnsi="宋体" w:cs="宋体" w:hint="eastAsia"/>
                <w:sz w:val="24"/>
                <w:highlight w:val="white"/>
              </w:rPr>
              <w:t>对本项目</w:t>
            </w:r>
            <w:r w:rsidR="004A6DD3" w:rsidRPr="00F96FD6">
              <w:rPr>
                <w:rFonts w:ascii="宋体" w:hAnsi="宋体" w:cs="宋体" w:hint="eastAsia"/>
                <w:sz w:val="24"/>
                <w:highlight w:val="white"/>
              </w:rPr>
              <w:t>提供的媒体</w:t>
            </w:r>
            <w:r w:rsidR="0078340B" w:rsidRPr="00F96FD6">
              <w:rPr>
                <w:rFonts w:ascii="宋体" w:hAnsi="宋体" w:cs="宋体" w:hint="eastAsia"/>
                <w:sz w:val="24"/>
                <w:highlight w:val="white"/>
              </w:rPr>
              <w:t>设计</w:t>
            </w:r>
            <w:r w:rsidRPr="00F96FD6">
              <w:rPr>
                <w:rFonts w:ascii="宋体" w:hAnsi="宋体" w:cs="宋体"/>
                <w:sz w:val="24"/>
                <w:highlight w:val="white"/>
              </w:rPr>
              <w:t>方案</w:t>
            </w:r>
            <w:r w:rsidRPr="00F96FD6">
              <w:rPr>
                <w:rFonts w:ascii="宋体" w:hAnsi="宋体" w:cs="宋体" w:hint="eastAsia"/>
                <w:sz w:val="24"/>
              </w:rPr>
              <w:t>，</w:t>
            </w:r>
            <w:r w:rsidRPr="00F96FD6">
              <w:rPr>
                <w:rFonts w:ascii="宋体" w:hint="eastAsia"/>
                <w:sz w:val="24"/>
              </w:rPr>
              <w:t>综合比较各报价供应商响应情况，</w:t>
            </w:r>
            <w:r w:rsidRPr="00F96FD6">
              <w:rPr>
                <w:rFonts w:ascii="宋体" w:hAnsi="宋体" w:cs="宋体" w:hint="eastAsia"/>
                <w:bCs/>
                <w:sz w:val="24"/>
              </w:rPr>
              <w:t>优得</w:t>
            </w:r>
            <w:r w:rsidRPr="00F96FD6">
              <w:rPr>
                <w:rFonts w:ascii="宋体" w:hAnsi="宋体" w:cs="宋体" w:hint="eastAsia"/>
                <w:bCs/>
                <w:sz w:val="24"/>
              </w:rPr>
              <w:t>10</w:t>
            </w:r>
            <w:r w:rsidRPr="00F96FD6">
              <w:rPr>
                <w:rFonts w:ascii="宋体" w:hAnsi="宋体" w:cs="宋体" w:hint="eastAsia"/>
                <w:bCs/>
                <w:sz w:val="24"/>
              </w:rPr>
              <w:t>分、良得</w:t>
            </w:r>
            <w:r w:rsidRPr="00F96FD6">
              <w:rPr>
                <w:rFonts w:ascii="宋体" w:hAnsi="宋体" w:cs="宋体" w:hint="eastAsia"/>
                <w:bCs/>
                <w:sz w:val="24"/>
              </w:rPr>
              <w:t>5</w:t>
            </w:r>
            <w:r w:rsidRPr="00F96FD6">
              <w:rPr>
                <w:rFonts w:ascii="宋体" w:hAnsi="宋体" w:cs="宋体" w:hint="eastAsia"/>
                <w:bCs/>
                <w:sz w:val="24"/>
              </w:rPr>
              <w:t>分、差得</w:t>
            </w:r>
            <w:r w:rsidRPr="00F96FD6">
              <w:rPr>
                <w:rFonts w:ascii="宋体" w:hAnsi="宋体" w:cs="宋体" w:hint="eastAsia"/>
                <w:bCs/>
                <w:sz w:val="24"/>
              </w:rPr>
              <w:t>0</w:t>
            </w:r>
            <w:r w:rsidRPr="00F96FD6">
              <w:rPr>
                <w:rFonts w:ascii="宋体" w:hAnsi="宋体" w:cs="宋体" w:hint="eastAsia"/>
                <w:bCs/>
                <w:sz w:val="24"/>
              </w:rPr>
              <w:t>分；</w:t>
            </w:r>
          </w:p>
          <w:p w:rsidR="00A47DC1" w:rsidRPr="00F96FD6" w:rsidRDefault="00A47DC1" w:rsidP="007B5E2A">
            <w:pPr>
              <w:pStyle w:val="a9"/>
              <w:widowControl/>
              <w:spacing w:line="300" w:lineRule="exact"/>
              <w:ind w:firstLine="480"/>
              <w:textAlignment w:val="baseline"/>
              <w:rPr>
                <w:rFonts w:ascii="宋体" w:hAnsi="宋体" w:cs="宋体"/>
                <w:bCs/>
                <w:sz w:val="24"/>
              </w:rPr>
            </w:pPr>
            <w:r w:rsidRPr="00F96FD6">
              <w:rPr>
                <w:rFonts w:ascii="宋体" w:hAnsi="宋体" w:cs="宋体" w:hint="eastAsia"/>
                <w:bCs/>
                <w:sz w:val="24"/>
              </w:rPr>
              <w:t>3.</w:t>
            </w:r>
            <w:r w:rsidR="0078340B" w:rsidRPr="00F96FD6">
              <w:rPr>
                <w:rFonts w:hint="eastAsia"/>
                <w:sz w:val="24"/>
              </w:rPr>
              <w:t>实施服务</w:t>
            </w:r>
            <w:r w:rsidR="00CF79DA" w:rsidRPr="00F96FD6">
              <w:rPr>
                <w:rFonts w:hint="eastAsia"/>
                <w:sz w:val="24"/>
              </w:rPr>
              <w:t>过程</w:t>
            </w:r>
            <w:r w:rsidR="007B5E2A" w:rsidRPr="00F96FD6">
              <w:rPr>
                <w:rFonts w:hint="eastAsia"/>
                <w:sz w:val="24"/>
              </w:rPr>
              <w:t>：</w:t>
            </w:r>
            <w:r w:rsidR="007B5E2A" w:rsidRPr="00F96FD6">
              <w:rPr>
                <w:rFonts w:ascii="宋体" w:hAnsi="宋体" w:cs="宋体"/>
                <w:sz w:val="24"/>
                <w:highlight w:val="white"/>
              </w:rPr>
              <w:t>对</w:t>
            </w:r>
            <w:r w:rsidR="00763492" w:rsidRPr="00F96FD6">
              <w:rPr>
                <w:rFonts w:ascii="宋体" w:hAnsi="宋体" w:cs="宋体" w:hint="eastAsia"/>
                <w:sz w:val="24"/>
                <w:highlight w:val="white"/>
              </w:rPr>
              <w:t>本</w:t>
            </w:r>
            <w:r w:rsidR="007B5E2A" w:rsidRPr="00F96FD6">
              <w:rPr>
                <w:rFonts w:ascii="宋体" w:hAnsi="宋体" w:cs="宋体"/>
                <w:sz w:val="24"/>
                <w:highlight w:val="white"/>
              </w:rPr>
              <w:t>项目</w:t>
            </w:r>
            <w:r w:rsidR="007B5E2A" w:rsidRPr="00F96FD6">
              <w:rPr>
                <w:rFonts w:ascii="宋体" w:hAnsi="宋体" w:cs="宋体" w:hint="eastAsia"/>
                <w:sz w:val="24"/>
              </w:rPr>
              <w:t>所提供的</w:t>
            </w:r>
            <w:r w:rsidR="00D50B97" w:rsidRPr="00F96FD6">
              <w:rPr>
                <w:rFonts w:ascii="宋体" w:hAnsi="宋体" w:cs="宋体" w:hint="eastAsia"/>
                <w:sz w:val="24"/>
              </w:rPr>
              <w:t>具体</w:t>
            </w:r>
            <w:r w:rsidR="00763492" w:rsidRPr="00F96FD6">
              <w:rPr>
                <w:rFonts w:ascii="宋体" w:hAnsi="宋体" w:cs="宋体" w:hint="eastAsia"/>
                <w:sz w:val="24"/>
              </w:rPr>
              <w:t>执行</w:t>
            </w:r>
            <w:r w:rsidR="00D50B97" w:rsidRPr="00F96FD6">
              <w:rPr>
                <w:rFonts w:ascii="宋体" w:hAnsi="宋体" w:cs="宋体" w:hint="eastAsia"/>
                <w:sz w:val="24"/>
              </w:rPr>
              <w:t>发布</w:t>
            </w:r>
            <w:r w:rsidR="00763492" w:rsidRPr="00F96FD6">
              <w:rPr>
                <w:rFonts w:ascii="宋体" w:hAnsi="宋体" w:cs="宋体" w:hint="eastAsia"/>
                <w:sz w:val="24"/>
              </w:rPr>
              <w:t>服务</w:t>
            </w:r>
            <w:r w:rsidR="007B5E2A" w:rsidRPr="00F96FD6">
              <w:rPr>
                <w:rFonts w:ascii="宋体" w:hAnsi="宋体" w:cs="宋体" w:hint="eastAsia"/>
                <w:sz w:val="24"/>
              </w:rPr>
              <w:t>，</w:t>
            </w:r>
            <w:r w:rsidR="007B5E2A" w:rsidRPr="00F96FD6">
              <w:rPr>
                <w:rFonts w:ascii="宋体" w:hAnsi="宋体" w:cs="宋体" w:hint="eastAsia"/>
                <w:bCs/>
                <w:sz w:val="24"/>
              </w:rPr>
              <w:t>优得</w:t>
            </w:r>
            <w:r w:rsidR="007B5E2A" w:rsidRPr="00F96FD6">
              <w:rPr>
                <w:rFonts w:ascii="宋体" w:hAnsi="宋体" w:cs="宋体" w:hint="eastAsia"/>
                <w:bCs/>
                <w:sz w:val="24"/>
              </w:rPr>
              <w:t>10</w:t>
            </w:r>
            <w:r w:rsidR="007B5E2A" w:rsidRPr="00F96FD6">
              <w:rPr>
                <w:rFonts w:ascii="宋体" w:hAnsi="宋体" w:cs="宋体" w:hint="eastAsia"/>
                <w:bCs/>
                <w:sz w:val="24"/>
              </w:rPr>
              <w:t>分、良得</w:t>
            </w:r>
            <w:r w:rsidR="007B5E2A" w:rsidRPr="00F96FD6">
              <w:rPr>
                <w:rFonts w:ascii="宋体" w:hAnsi="宋体" w:cs="宋体" w:hint="eastAsia"/>
                <w:bCs/>
                <w:sz w:val="24"/>
              </w:rPr>
              <w:t>5</w:t>
            </w:r>
            <w:r w:rsidR="007B5E2A" w:rsidRPr="00F96FD6">
              <w:rPr>
                <w:rFonts w:ascii="宋体" w:hAnsi="宋体" w:cs="宋体" w:hint="eastAsia"/>
                <w:bCs/>
                <w:sz w:val="24"/>
              </w:rPr>
              <w:t>分、差得</w:t>
            </w:r>
            <w:r w:rsidR="007B5E2A" w:rsidRPr="00F96FD6">
              <w:rPr>
                <w:rFonts w:ascii="宋体" w:hAnsi="宋体" w:cs="宋体" w:hint="eastAsia"/>
                <w:bCs/>
                <w:sz w:val="24"/>
              </w:rPr>
              <w:t>0</w:t>
            </w:r>
            <w:r w:rsidR="007B5E2A" w:rsidRPr="00F96FD6">
              <w:rPr>
                <w:rFonts w:ascii="宋体" w:hAnsi="宋体" w:cs="宋体" w:hint="eastAsia"/>
                <w:bCs/>
                <w:sz w:val="24"/>
              </w:rPr>
              <w:t>分；</w:t>
            </w:r>
          </w:p>
          <w:p w:rsidR="00B27ADC" w:rsidRPr="00F96FD6" w:rsidRDefault="00A47DC1" w:rsidP="00A70F14">
            <w:pPr>
              <w:pStyle w:val="a9"/>
              <w:widowControl/>
              <w:spacing w:line="300" w:lineRule="exact"/>
              <w:ind w:firstLine="480"/>
              <w:textAlignment w:val="baseline"/>
              <w:rPr>
                <w:rFonts w:ascii="宋体" w:hAnsi="宋体" w:cs="宋体"/>
                <w:bCs/>
                <w:sz w:val="24"/>
              </w:rPr>
            </w:pPr>
            <w:r w:rsidRPr="00F96FD6">
              <w:rPr>
                <w:rFonts w:ascii="宋体" w:hAnsi="宋体" w:cs="宋体" w:hint="eastAsia"/>
                <w:bCs/>
                <w:sz w:val="24"/>
              </w:rPr>
              <w:t>4.</w:t>
            </w:r>
            <w:r w:rsidR="0048110C" w:rsidRPr="00F96FD6">
              <w:rPr>
                <w:rFonts w:ascii="宋体" w:hAnsi="宋体" w:cs="宋体" w:hint="eastAsia"/>
                <w:bCs/>
                <w:sz w:val="24"/>
              </w:rPr>
              <w:t>售后服务</w:t>
            </w:r>
            <w:r w:rsidR="00D50B97" w:rsidRPr="00F96FD6">
              <w:rPr>
                <w:rFonts w:ascii="宋体" w:hAnsi="宋体" w:cs="宋体" w:hint="eastAsia"/>
                <w:bCs/>
                <w:sz w:val="24"/>
              </w:rPr>
              <w:t>的提供</w:t>
            </w:r>
            <w:r w:rsidRPr="00F96FD6">
              <w:rPr>
                <w:rFonts w:hint="eastAsia"/>
                <w:sz w:val="24"/>
              </w:rPr>
              <w:t>：</w:t>
            </w:r>
            <w:r w:rsidR="0048110C" w:rsidRPr="00F96FD6">
              <w:rPr>
                <w:rFonts w:hint="eastAsia"/>
                <w:sz w:val="24"/>
              </w:rPr>
              <w:t>对本项目提供上刊服务后</w:t>
            </w:r>
            <w:r w:rsidR="00A17A16" w:rsidRPr="00F96FD6">
              <w:rPr>
                <w:rFonts w:hint="eastAsia"/>
                <w:sz w:val="24"/>
              </w:rPr>
              <w:t>监测服务和后续服务</w:t>
            </w:r>
            <w:r w:rsidRPr="00F96FD6">
              <w:rPr>
                <w:rFonts w:ascii="宋体" w:hAnsi="宋体" w:cs="宋体" w:hint="eastAsia"/>
                <w:sz w:val="24"/>
              </w:rPr>
              <w:t>，</w:t>
            </w:r>
            <w:r w:rsidRPr="00F96FD6">
              <w:rPr>
                <w:rFonts w:ascii="宋体" w:hAnsi="宋体" w:cs="宋体" w:hint="eastAsia"/>
                <w:bCs/>
                <w:sz w:val="24"/>
              </w:rPr>
              <w:t>优得</w:t>
            </w:r>
            <w:r w:rsidRPr="00F96FD6">
              <w:rPr>
                <w:rFonts w:ascii="宋体" w:hAnsi="宋体" w:cs="宋体" w:hint="eastAsia"/>
                <w:bCs/>
                <w:sz w:val="24"/>
              </w:rPr>
              <w:t>10</w:t>
            </w:r>
            <w:r w:rsidRPr="00F96FD6">
              <w:rPr>
                <w:rFonts w:ascii="宋体" w:hAnsi="宋体" w:cs="宋体" w:hint="eastAsia"/>
                <w:bCs/>
                <w:sz w:val="24"/>
              </w:rPr>
              <w:t>分、良得</w:t>
            </w:r>
            <w:r w:rsidRPr="00F96FD6">
              <w:rPr>
                <w:rFonts w:ascii="宋体" w:hAnsi="宋体" w:cs="宋体" w:hint="eastAsia"/>
                <w:bCs/>
                <w:sz w:val="24"/>
              </w:rPr>
              <w:t>5</w:t>
            </w:r>
            <w:r w:rsidRPr="00F96FD6">
              <w:rPr>
                <w:rFonts w:ascii="宋体" w:hAnsi="宋体" w:cs="宋体" w:hint="eastAsia"/>
                <w:bCs/>
                <w:sz w:val="24"/>
              </w:rPr>
              <w:t>分、差得</w:t>
            </w:r>
            <w:r w:rsidRPr="00F96FD6">
              <w:rPr>
                <w:rFonts w:ascii="宋体" w:hAnsi="宋体" w:cs="宋体" w:hint="eastAsia"/>
                <w:bCs/>
                <w:sz w:val="24"/>
              </w:rPr>
              <w:t>0</w:t>
            </w:r>
            <w:r w:rsidRPr="00F96FD6">
              <w:rPr>
                <w:rFonts w:ascii="宋体" w:hAnsi="宋体" w:cs="宋体" w:hint="eastAsia"/>
                <w:bCs/>
                <w:sz w:val="24"/>
              </w:rPr>
              <w:t>分</w:t>
            </w:r>
            <w:r w:rsidR="00A70F14" w:rsidRPr="00F96FD6">
              <w:rPr>
                <w:rFonts w:ascii="宋体" w:hAnsi="宋体" w:cs="宋体" w:hint="eastAsia"/>
                <w:bCs/>
                <w:sz w:val="24"/>
              </w:rPr>
              <w:t>。</w:t>
            </w:r>
          </w:p>
        </w:tc>
        <w:tc>
          <w:tcPr>
            <w:tcW w:w="2641" w:type="dxa"/>
            <w:vAlign w:val="center"/>
          </w:tcPr>
          <w:p w:rsidR="00A47DC1" w:rsidRPr="00F96FD6" w:rsidRDefault="00F1351E" w:rsidP="00147623">
            <w:pPr>
              <w:spacing w:line="360" w:lineRule="exact"/>
              <w:textAlignment w:val="baseline"/>
              <w:rPr>
                <w:rFonts w:ascii="宋体" w:hAnsi="宋体" w:cs="宋体"/>
                <w:sz w:val="24"/>
              </w:rPr>
            </w:pPr>
            <w:r w:rsidRPr="00F96FD6">
              <w:rPr>
                <w:rFonts w:ascii="宋体" w:hAnsi="宋体" w:cs="宋体" w:hint="eastAsia"/>
                <w:sz w:val="24"/>
              </w:rPr>
              <w:t>提供相应的文件和</w:t>
            </w:r>
            <w:r w:rsidR="002516D3" w:rsidRPr="00F96FD6">
              <w:rPr>
                <w:rFonts w:ascii="宋体" w:hAnsi="宋体" w:cs="宋体" w:hint="eastAsia"/>
                <w:sz w:val="24"/>
              </w:rPr>
              <w:t>服务</w:t>
            </w:r>
            <w:r w:rsidRPr="00F96FD6">
              <w:rPr>
                <w:rFonts w:ascii="宋体" w:hAnsi="宋体" w:cs="宋体" w:hint="eastAsia"/>
                <w:sz w:val="24"/>
              </w:rPr>
              <w:t>方案</w:t>
            </w:r>
          </w:p>
        </w:tc>
      </w:tr>
      <w:tr w:rsidR="00F96FD6" w:rsidRPr="00F96FD6" w:rsidTr="00D3757F">
        <w:trPr>
          <w:trHeight w:val="1092"/>
        </w:trPr>
        <w:tc>
          <w:tcPr>
            <w:tcW w:w="705" w:type="dxa"/>
            <w:vMerge w:val="restart"/>
            <w:vAlign w:val="center"/>
          </w:tcPr>
          <w:p w:rsidR="00A47DC1" w:rsidRPr="00F96FD6" w:rsidRDefault="00A47DC1" w:rsidP="00147623">
            <w:pPr>
              <w:spacing w:line="320" w:lineRule="exact"/>
              <w:jc w:val="center"/>
              <w:textAlignment w:val="baseline"/>
              <w:rPr>
                <w:rFonts w:ascii="宋体" w:hAnsi="宋体" w:cs="方正仿宋_GBK"/>
                <w:sz w:val="24"/>
              </w:rPr>
            </w:pPr>
            <w:r w:rsidRPr="00F96FD6">
              <w:rPr>
                <w:rFonts w:ascii="宋体" w:hAnsi="宋体" w:cs="方正仿宋_GBK" w:hint="eastAsia"/>
                <w:sz w:val="24"/>
              </w:rPr>
              <w:t>3</w:t>
            </w:r>
          </w:p>
        </w:tc>
        <w:tc>
          <w:tcPr>
            <w:tcW w:w="1269" w:type="dxa"/>
            <w:vMerge w:val="restart"/>
            <w:vAlign w:val="center"/>
          </w:tcPr>
          <w:p w:rsidR="00A47DC1" w:rsidRPr="00F96FD6" w:rsidRDefault="00A47DC1" w:rsidP="00147623">
            <w:pPr>
              <w:spacing w:line="320" w:lineRule="exact"/>
              <w:jc w:val="center"/>
              <w:textAlignment w:val="baseline"/>
              <w:rPr>
                <w:rFonts w:ascii="宋体" w:hAnsi="宋体" w:cs="方正仿宋_GBK"/>
                <w:sz w:val="24"/>
              </w:rPr>
            </w:pPr>
            <w:r w:rsidRPr="00F96FD6">
              <w:rPr>
                <w:rFonts w:ascii="宋体" w:hAnsi="宋体" w:cs="方正仿宋_GBK" w:hint="eastAsia"/>
                <w:sz w:val="24"/>
              </w:rPr>
              <w:t>商务部分</w:t>
            </w:r>
          </w:p>
        </w:tc>
        <w:tc>
          <w:tcPr>
            <w:tcW w:w="955" w:type="dxa"/>
            <w:vAlign w:val="center"/>
          </w:tcPr>
          <w:p w:rsidR="00A47DC1" w:rsidRPr="00F96FD6" w:rsidRDefault="00A47DC1" w:rsidP="00147623">
            <w:pPr>
              <w:widowControl/>
              <w:spacing w:line="300" w:lineRule="exact"/>
              <w:jc w:val="center"/>
              <w:textAlignment w:val="baseline"/>
              <w:rPr>
                <w:rFonts w:ascii="宋体" w:hAnsi="宋体" w:cs="宋体"/>
                <w:sz w:val="24"/>
              </w:rPr>
            </w:pPr>
            <w:r w:rsidRPr="00F96FD6">
              <w:rPr>
                <w:rFonts w:ascii="宋体" w:hAnsi="宋体" w:cs="宋体" w:hint="eastAsia"/>
                <w:sz w:val="24"/>
              </w:rPr>
              <w:t>1</w:t>
            </w:r>
            <w:r w:rsidR="00B27ADC" w:rsidRPr="00F96FD6">
              <w:rPr>
                <w:rFonts w:ascii="宋体" w:hAnsi="宋体" w:cs="宋体"/>
                <w:sz w:val="24"/>
              </w:rPr>
              <w:t>0</w:t>
            </w:r>
          </w:p>
        </w:tc>
        <w:tc>
          <w:tcPr>
            <w:tcW w:w="4760" w:type="dxa"/>
            <w:vAlign w:val="center"/>
          </w:tcPr>
          <w:p w:rsidR="00A47DC1" w:rsidRPr="00F96FD6" w:rsidRDefault="00A47DC1" w:rsidP="00147623">
            <w:pPr>
              <w:widowControl/>
              <w:spacing w:line="300" w:lineRule="exact"/>
              <w:ind w:firstLineChars="200" w:firstLine="480"/>
              <w:textAlignment w:val="baseline"/>
              <w:rPr>
                <w:rFonts w:ascii="宋体" w:hAnsi="宋体" w:cs="宋体"/>
                <w:sz w:val="24"/>
              </w:rPr>
            </w:pPr>
            <w:r w:rsidRPr="00F96FD6">
              <w:rPr>
                <w:rFonts w:ascii="宋体" w:hAnsi="宋体" w:cs="宋体" w:hint="eastAsia"/>
                <w:sz w:val="24"/>
              </w:rPr>
              <w:t>1.</w:t>
            </w:r>
            <w:r w:rsidR="00E7185A" w:rsidRPr="00F96FD6">
              <w:rPr>
                <w:rFonts w:ascii="宋体" w:hAnsi="宋体" w:cs="宋体" w:hint="eastAsia"/>
                <w:sz w:val="24"/>
              </w:rPr>
              <w:t>根据公司规模、注册资金等情况进行评分</w:t>
            </w:r>
            <w:r w:rsidRPr="00F96FD6">
              <w:rPr>
                <w:rFonts w:ascii="宋体" w:hAnsi="宋体" w:cs="宋体" w:hint="eastAsia"/>
                <w:sz w:val="24"/>
              </w:rPr>
              <w:t>，</w:t>
            </w:r>
            <w:r w:rsidR="00E7185A" w:rsidRPr="00F96FD6">
              <w:rPr>
                <w:rFonts w:ascii="宋体" w:hAnsi="宋体" w:cs="宋体" w:hint="eastAsia"/>
                <w:bCs/>
                <w:sz w:val="24"/>
              </w:rPr>
              <w:t>优得</w:t>
            </w:r>
            <w:r w:rsidR="00E7185A" w:rsidRPr="00F96FD6">
              <w:rPr>
                <w:rFonts w:ascii="宋体" w:hAnsi="宋体" w:cs="宋体" w:hint="eastAsia"/>
                <w:bCs/>
                <w:sz w:val="24"/>
              </w:rPr>
              <w:t>10</w:t>
            </w:r>
            <w:r w:rsidR="00E7185A" w:rsidRPr="00F96FD6">
              <w:rPr>
                <w:rFonts w:ascii="宋体" w:hAnsi="宋体" w:cs="宋体" w:hint="eastAsia"/>
                <w:bCs/>
                <w:sz w:val="24"/>
              </w:rPr>
              <w:t>分、良得</w:t>
            </w:r>
            <w:r w:rsidR="00E7185A" w:rsidRPr="00F96FD6">
              <w:rPr>
                <w:rFonts w:ascii="宋体" w:hAnsi="宋体" w:cs="宋体" w:hint="eastAsia"/>
                <w:bCs/>
                <w:sz w:val="24"/>
              </w:rPr>
              <w:t>5</w:t>
            </w:r>
            <w:r w:rsidR="00E7185A" w:rsidRPr="00F96FD6">
              <w:rPr>
                <w:rFonts w:ascii="宋体" w:hAnsi="宋体" w:cs="宋体" w:hint="eastAsia"/>
                <w:bCs/>
                <w:sz w:val="24"/>
              </w:rPr>
              <w:t>分、差得</w:t>
            </w:r>
            <w:r w:rsidR="00E7185A" w:rsidRPr="00F96FD6">
              <w:rPr>
                <w:rFonts w:ascii="宋体" w:hAnsi="宋体" w:cs="宋体" w:hint="eastAsia"/>
                <w:bCs/>
                <w:sz w:val="24"/>
              </w:rPr>
              <w:t>0</w:t>
            </w:r>
            <w:r w:rsidR="00E7185A" w:rsidRPr="00F96FD6">
              <w:rPr>
                <w:rFonts w:ascii="宋体" w:hAnsi="宋体" w:cs="宋体" w:hint="eastAsia"/>
                <w:bCs/>
                <w:sz w:val="24"/>
              </w:rPr>
              <w:t>分；</w:t>
            </w:r>
          </w:p>
        </w:tc>
        <w:tc>
          <w:tcPr>
            <w:tcW w:w="2641" w:type="dxa"/>
            <w:vAlign w:val="center"/>
          </w:tcPr>
          <w:p w:rsidR="00A47DC1" w:rsidRPr="00F96FD6" w:rsidRDefault="00A47DC1" w:rsidP="00147623">
            <w:pPr>
              <w:spacing w:line="320" w:lineRule="exact"/>
              <w:textAlignment w:val="baseline"/>
              <w:rPr>
                <w:rFonts w:ascii="宋体" w:hAnsi="宋体" w:cs="方正仿宋_GBK"/>
                <w:sz w:val="24"/>
              </w:rPr>
            </w:pPr>
          </w:p>
        </w:tc>
      </w:tr>
      <w:tr w:rsidR="00F96FD6" w:rsidRPr="00F96FD6" w:rsidTr="00D3757F">
        <w:trPr>
          <w:trHeight w:val="980"/>
        </w:trPr>
        <w:tc>
          <w:tcPr>
            <w:tcW w:w="705" w:type="dxa"/>
            <w:vMerge/>
            <w:vAlign w:val="center"/>
          </w:tcPr>
          <w:p w:rsidR="00A47DC1" w:rsidRPr="00F96FD6" w:rsidRDefault="00A47DC1" w:rsidP="00147623">
            <w:pPr>
              <w:spacing w:line="320" w:lineRule="exact"/>
              <w:jc w:val="center"/>
              <w:textAlignment w:val="baseline"/>
              <w:rPr>
                <w:rFonts w:ascii="宋体" w:hAnsi="宋体" w:cs="方正仿宋_GBK"/>
                <w:sz w:val="24"/>
              </w:rPr>
            </w:pPr>
          </w:p>
        </w:tc>
        <w:tc>
          <w:tcPr>
            <w:tcW w:w="1269" w:type="dxa"/>
            <w:vMerge/>
            <w:vAlign w:val="center"/>
          </w:tcPr>
          <w:p w:rsidR="00A47DC1" w:rsidRPr="00F96FD6" w:rsidRDefault="00A47DC1" w:rsidP="00147623">
            <w:pPr>
              <w:spacing w:line="320" w:lineRule="exact"/>
              <w:jc w:val="center"/>
              <w:textAlignment w:val="baseline"/>
              <w:rPr>
                <w:rFonts w:ascii="宋体" w:hAnsi="宋体" w:cs="方正仿宋_GBK"/>
                <w:sz w:val="24"/>
              </w:rPr>
            </w:pPr>
          </w:p>
        </w:tc>
        <w:tc>
          <w:tcPr>
            <w:tcW w:w="955" w:type="dxa"/>
            <w:vAlign w:val="center"/>
          </w:tcPr>
          <w:p w:rsidR="00A47DC1" w:rsidRPr="00F96FD6" w:rsidRDefault="00A47DC1" w:rsidP="00147623">
            <w:pPr>
              <w:widowControl/>
              <w:spacing w:line="300" w:lineRule="exact"/>
              <w:jc w:val="center"/>
              <w:textAlignment w:val="baseline"/>
              <w:rPr>
                <w:rFonts w:ascii="宋体" w:hAnsi="宋体" w:cs="宋体"/>
                <w:sz w:val="24"/>
              </w:rPr>
            </w:pPr>
            <w:r w:rsidRPr="00F96FD6">
              <w:rPr>
                <w:rFonts w:ascii="宋体" w:hAnsi="宋体" w:cs="宋体" w:hint="eastAsia"/>
                <w:sz w:val="24"/>
              </w:rPr>
              <w:t>1</w:t>
            </w:r>
            <w:r w:rsidR="00B27ADC" w:rsidRPr="00F96FD6">
              <w:rPr>
                <w:rFonts w:ascii="宋体" w:hAnsi="宋体" w:cs="宋体"/>
                <w:sz w:val="24"/>
              </w:rPr>
              <w:t>0</w:t>
            </w:r>
          </w:p>
        </w:tc>
        <w:tc>
          <w:tcPr>
            <w:tcW w:w="4760" w:type="dxa"/>
            <w:vAlign w:val="center"/>
          </w:tcPr>
          <w:p w:rsidR="00A47DC1" w:rsidRPr="00F96FD6" w:rsidRDefault="00A47DC1" w:rsidP="00147623">
            <w:pPr>
              <w:tabs>
                <w:tab w:val="left" w:pos="312"/>
              </w:tabs>
              <w:snapToGrid w:val="0"/>
              <w:spacing w:line="300" w:lineRule="exact"/>
              <w:ind w:firstLineChars="200" w:firstLine="480"/>
              <w:jc w:val="left"/>
              <w:textAlignment w:val="baseline"/>
              <w:rPr>
                <w:rFonts w:ascii="宋体" w:hAnsi="宋体" w:cs="宋体"/>
                <w:kern w:val="0"/>
                <w:sz w:val="24"/>
              </w:rPr>
            </w:pPr>
            <w:r w:rsidRPr="00F96FD6">
              <w:rPr>
                <w:rFonts w:ascii="宋体" w:hAnsi="宋体" w:hint="eastAsia"/>
                <w:sz w:val="24"/>
              </w:rPr>
              <w:t>2.</w:t>
            </w:r>
            <w:r w:rsidR="00E7185A" w:rsidRPr="00F96FD6">
              <w:rPr>
                <w:rFonts w:ascii="宋体" w:hAnsi="宋体" w:hint="eastAsia"/>
                <w:sz w:val="24"/>
              </w:rPr>
              <w:t>根据合同条款的应答情况进行评分，</w:t>
            </w:r>
            <w:r w:rsidR="002441D8" w:rsidRPr="00F96FD6">
              <w:rPr>
                <w:rFonts w:ascii="宋体" w:hAnsi="宋体" w:hint="eastAsia"/>
                <w:sz w:val="24"/>
              </w:rPr>
              <w:t>重点考察付款方式、违约责任等条款，</w:t>
            </w:r>
            <w:r w:rsidR="00E7185A" w:rsidRPr="00F96FD6">
              <w:rPr>
                <w:rFonts w:ascii="宋体" w:hAnsi="宋体" w:cs="宋体" w:hint="eastAsia"/>
                <w:bCs/>
                <w:sz w:val="24"/>
              </w:rPr>
              <w:t>优得</w:t>
            </w:r>
            <w:r w:rsidR="00E7185A" w:rsidRPr="00F96FD6">
              <w:rPr>
                <w:rFonts w:ascii="宋体" w:hAnsi="宋体" w:cs="宋体" w:hint="eastAsia"/>
                <w:bCs/>
                <w:sz w:val="24"/>
              </w:rPr>
              <w:t>10</w:t>
            </w:r>
            <w:r w:rsidR="00E7185A" w:rsidRPr="00F96FD6">
              <w:rPr>
                <w:rFonts w:ascii="宋体" w:hAnsi="宋体" w:cs="宋体" w:hint="eastAsia"/>
                <w:bCs/>
                <w:sz w:val="24"/>
              </w:rPr>
              <w:t>分、良得</w:t>
            </w:r>
            <w:r w:rsidR="00E7185A" w:rsidRPr="00F96FD6">
              <w:rPr>
                <w:rFonts w:ascii="宋体" w:hAnsi="宋体" w:cs="宋体" w:hint="eastAsia"/>
                <w:bCs/>
                <w:sz w:val="24"/>
              </w:rPr>
              <w:t>5</w:t>
            </w:r>
            <w:r w:rsidR="00E7185A" w:rsidRPr="00F96FD6">
              <w:rPr>
                <w:rFonts w:ascii="宋体" w:hAnsi="宋体" w:cs="宋体" w:hint="eastAsia"/>
                <w:bCs/>
                <w:sz w:val="24"/>
              </w:rPr>
              <w:t>分、差得</w:t>
            </w:r>
            <w:r w:rsidR="00E7185A" w:rsidRPr="00F96FD6">
              <w:rPr>
                <w:rFonts w:ascii="宋体" w:hAnsi="宋体" w:cs="宋体" w:hint="eastAsia"/>
                <w:bCs/>
                <w:sz w:val="24"/>
              </w:rPr>
              <w:t>0</w:t>
            </w:r>
            <w:r w:rsidR="00E7185A" w:rsidRPr="00F96FD6">
              <w:rPr>
                <w:rFonts w:ascii="宋体" w:hAnsi="宋体" w:cs="宋体" w:hint="eastAsia"/>
                <w:bCs/>
                <w:sz w:val="24"/>
              </w:rPr>
              <w:t>分；</w:t>
            </w:r>
          </w:p>
        </w:tc>
        <w:tc>
          <w:tcPr>
            <w:tcW w:w="2641" w:type="dxa"/>
            <w:vAlign w:val="center"/>
          </w:tcPr>
          <w:p w:rsidR="00A47DC1" w:rsidRPr="00F96FD6" w:rsidRDefault="00A47DC1" w:rsidP="00147623">
            <w:pPr>
              <w:spacing w:line="300" w:lineRule="exact"/>
              <w:textAlignment w:val="baseline"/>
              <w:rPr>
                <w:rFonts w:ascii="宋体" w:hAnsi="宋体" w:cs="宋体"/>
                <w:sz w:val="24"/>
              </w:rPr>
            </w:pPr>
          </w:p>
        </w:tc>
      </w:tr>
    </w:tbl>
    <w:p w:rsidR="00147623" w:rsidRPr="00F96FD6" w:rsidRDefault="00147623" w:rsidP="006B063D">
      <w:pPr>
        <w:widowControl/>
        <w:spacing w:line="360" w:lineRule="auto"/>
        <w:ind w:firstLineChars="196" w:firstLine="551"/>
        <w:jc w:val="left"/>
        <w:textAlignment w:val="baseline"/>
        <w:rPr>
          <w:rFonts w:ascii="仿宋_GB2312" w:eastAsia="仿宋_GB2312" w:hAnsi="仿宋_GB2312" w:cs="仿宋_GB2312"/>
          <w:b/>
          <w:bCs/>
          <w:sz w:val="28"/>
          <w:szCs w:val="28"/>
        </w:rPr>
      </w:pPr>
      <w:bookmarkStart w:id="10" w:name="_Toc101771377"/>
      <w:bookmarkStart w:id="11" w:name="_Toc101951268"/>
      <w:bookmarkStart w:id="12" w:name="_Toc101843130"/>
      <w:bookmarkStart w:id="13" w:name="_Toc101775130"/>
      <w:bookmarkStart w:id="14" w:name="_Toc454803239"/>
      <w:r w:rsidRPr="00F96FD6">
        <w:rPr>
          <w:rFonts w:ascii="仿宋_GB2312" w:eastAsia="仿宋_GB2312" w:hAnsi="仿宋_GB2312" w:cs="仿宋_GB2312" w:hint="eastAsia"/>
          <w:b/>
          <w:bCs/>
          <w:sz w:val="28"/>
          <w:szCs w:val="28"/>
        </w:rPr>
        <w:t>四、项目终止</w:t>
      </w:r>
      <w:bookmarkEnd w:id="10"/>
      <w:bookmarkEnd w:id="11"/>
      <w:bookmarkEnd w:id="12"/>
      <w:bookmarkEnd w:id="13"/>
      <w:r w:rsidRPr="00F96FD6">
        <w:rPr>
          <w:rFonts w:ascii="仿宋_GB2312" w:eastAsia="仿宋_GB2312" w:hAnsi="仿宋_GB2312" w:cs="仿宋_GB2312" w:hint="eastAsia"/>
          <w:b/>
          <w:bCs/>
          <w:sz w:val="28"/>
          <w:szCs w:val="28"/>
        </w:rPr>
        <w:t>评审情况</w:t>
      </w:r>
      <w:bookmarkEnd w:id="14"/>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下列情况出现将终止采购活动：</w:t>
      </w:r>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1.因情况变化，不再符合规定的采购方式适用情形的； </w:t>
      </w:r>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2.出现影响采购公正的违法、违规行为的； </w:t>
      </w:r>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3.在采购过程中符合要求的供应商或者报价未超过采购预算的供应商不足3家的。</w:t>
      </w:r>
    </w:p>
    <w:p w:rsidR="00147623" w:rsidRPr="00F96FD6" w:rsidRDefault="00147623" w:rsidP="006B063D">
      <w:pPr>
        <w:widowControl/>
        <w:spacing w:line="360" w:lineRule="auto"/>
        <w:ind w:firstLineChars="196" w:firstLine="551"/>
        <w:jc w:val="left"/>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五、确定候选供应商</w:t>
      </w:r>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1.计分结束后，评审小组将综合总得分由高到低的排名顺序推荐前三名供应商为成交候选供应商。由采购工作人员负责整理《评审报告》,全体评委审核《评审报告》并签字确认。</w:t>
      </w:r>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2.采购人根据评审小组的推荐意见和有关法规确定成交供应商。</w:t>
      </w:r>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3.凡发现成交供应商有下列行为之一的，将移交相关部门依法处理：</w:t>
      </w:r>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lastRenderedPageBreak/>
        <w:t>⑴提供虚假材料谋取中标的；</w:t>
      </w:r>
    </w:p>
    <w:p w:rsidR="00147623" w:rsidRPr="00F96FD6" w:rsidRDefault="00147623" w:rsidP="00147623">
      <w:pPr>
        <w:widowControl/>
        <w:spacing w:line="360" w:lineRule="auto"/>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　　⑵采取不正当手段诋毁、排挤其他供应商的；</w:t>
      </w:r>
    </w:p>
    <w:p w:rsidR="00147623" w:rsidRPr="00F96FD6" w:rsidRDefault="00147623" w:rsidP="00147623">
      <w:pPr>
        <w:widowControl/>
        <w:spacing w:line="360" w:lineRule="auto"/>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　　⑶与采购人、其他供应商或者工作人员恶意串通的；</w:t>
      </w:r>
    </w:p>
    <w:p w:rsidR="00147623" w:rsidRPr="00F96FD6" w:rsidRDefault="00147623" w:rsidP="00147623">
      <w:pPr>
        <w:widowControl/>
        <w:spacing w:line="360" w:lineRule="auto"/>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　　⑷向采购人、工作人员行贿或者提供其他不正当利益的；</w:t>
      </w:r>
    </w:p>
    <w:p w:rsidR="00147623" w:rsidRPr="00F96FD6" w:rsidRDefault="00147623" w:rsidP="00147623">
      <w:pPr>
        <w:widowControl/>
        <w:spacing w:line="360" w:lineRule="auto"/>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　　⑸在招标采购过程中与采购人进行协商谈判的；</w:t>
      </w:r>
    </w:p>
    <w:p w:rsidR="00147623" w:rsidRPr="00F96FD6" w:rsidRDefault="00147623" w:rsidP="00147623">
      <w:pPr>
        <w:widowControl/>
        <w:spacing w:line="360" w:lineRule="auto"/>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　　⑹拒绝有关部门监督检查或者提供虚假情况的；</w:t>
      </w:r>
    </w:p>
    <w:p w:rsidR="00147623" w:rsidRPr="00F96FD6" w:rsidRDefault="00147623" w:rsidP="00147623">
      <w:pPr>
        <w:widowControl/>
        <w:spacing w:line="360" w:lineRule="auto"/>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　　⑺有法律、法规规定的其他损害采购人利益和社会公共利益情形的。</w:t>
      </w:r>
    </w:p>
    <w:p w:rsidR="00147623" w:rsidRPr="00F96FD6" w:rsidRDefault="00147623" w:rsidP="00147623">
      <w:pPr>
        <w:widowControl/>
        <w:spacing w:line="360" w:lineRule="auto"/>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4.成交候选供应商放弃或被取消资格的，经采购人批准后，可按顺序选择候补成交供应商。</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5.采购结果确认后，采购方将中标结果在广东12320网（</w:t>
      </w:r>
      <w:r w:rsidRPr="00F96FD6">
        <w:rPr>
          <w:rFonts w:ascii="仿宋_GB2312" w:eastAsia="仿宋_GB2312" w:hAnsi="仿宋_GB2312" w:cs="仿宋_GB2312"/>
          <w:sz w:val="28"/>
          <w:szCs w:val="28"/>
        </w:rPr>
        <w:t>www.guangdong12320.com</w:t>
      </w:r>
      <w:r w:rsidRPr="00F96FD6">
        <w:rPr>
          <w:rFonts w:ascii="仿宋_GB2312" w:eastAsia="仿宋_GB2312" w:hAnsi="仿宋_GB2312" w:cs="仿宋_GB2312" w:hint="eastAsia"/>
          <w:sz w:val="28"/>
          <w:szCs w:val="28"/>
        </w:rPr>
        <w:t>）及微信公众号“健康广东人”进行公告。不在中标名单之列者即为落标人，采购方不再以其它方式另行通知。成交供应商放弃中标的，应当依法承担法律责任。</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p>
    <w:p w:rsidR="00147623" w:rsidRPr="00F96FD6" w:rsidRDefault="00147623" w:rsidP="00147623">
      <w:pPr>
        <w:pStyle w:val="1"/>
        <w:pageBreakBefore/>
        <w:spacing w:line="360" w:lineRule="auto"/>
        <w:jc w:val="center"/>
        <w:textAlignment w:val="baseline"/>
        <w:rPr>
          <w:rFonts w:ascii="仿宋_GB2312" w:eastAsia="仿宋_GB2312" w:hAnsi="仿宋_GB2312" w:cs="仿宋_GB2312"/>
          <w:b w:val="0"/>
          <w:sz w:val="28"/>
          <w:szCs w:val="28"/>
        </w:rPr>
      </w:pPr>
      <w:bookmarkStart w:id="15" w:name="_Toc101775133"/>
      <w:bookmarkStart w:id="16" w:name="_Toc42313174"/>
      <w:bookmarkStart w:id="17" w:name="_Toc40762376"/>
      <w:bookmarkStart w:id="18" w:name="_Toc101843133"/>
      <w:bookmarkStart w:id="19" w:name="_Toc101771380"/>
      <w:bookmarkStart w:id="20" w:name="_Toc41723938"/>
      <w:bookmarkStart w:id="21" w:name="_Toc41884708"/>
      <w:bookmarkStart w:id="22" w:name="_Toc101951271"/>
      <w:bookmarkStart w:id="23" w:name="_Toc38947808"/>
      <w:bookmarkStart w:id="24" w:name="_Toc454803242"/>
      <w:r w:rsidRPr="00F96FD6">
        <w:rPr>
          <w:rFonts w:ascii="仿宋_GB2312" w:eastAsia="仿宋_GB2312" w:hAnsi="仿宋_GB2312" w:cs="仿宋_GB2312" w:hint="eastAsia"/>
          <w:sz w:val="28"/>
          <w:szCs w:val="28"/>
        </w:rPr>
        <w:lastRenderedPageBreak/>
        <w:t>第三部分 响应文件格式</w:t>
      </w:r>
      <w:bookmarkEnd w:id="15"/>
      <w:bookmarkEnd w:id="16"/>
      <w:bookmarkEnd w:id="17"/>
      <w:bookmarkEnd w:id="18"/>
      <w:bookmarkEnd w:id="19"/>
      <w:bookmarkEnd w:id="20"/>
      <w:bookmarkEnd w:id="21"/>
      <w:bookmarkEnd w:id="22"/>
      <w:bookmarkEnd w:id="23"/>
      <w:bookmarkEnd w:id="24"/>
    </w:p>
    <w:p w:rsidR="00147623" w:rsidRPr="00F96FD6" w:rsidRDefault="00147623" w:rsidP="00147623">
      <w:pPr>
        <w:pStyle w:val="ab"/>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响应文件分服务部分，</w:t>
      </w:r>
      <w:r w:rsidRPr="00F96FD6">
        <w:rPr>
          <w:rFonts w:ascii="仿宋_GB2312" w:eastAsia="仿宋_GB2312" w:hAnsi="仿宋_GB2312" w:cs="仿宋_GB2312" w:hint="eastAsia"/>
          <w:sz w:val="28"/>
          <w:szCs w:val="28"/>
          <w:lang w:val="zh-CN"/>
        </w:rPr>
        <w:t>包括但不限于以下组成内容，请按顺序制作并编写页码，本章有提供格式文件的请按格式要求提交。</w:t>
      </w:r>
    </w:p>
    <w:p w:rsidR="00147623" w:rsidRPr="00F96FD6" w:rsidRDefault="00147623" w:rsidP="00147623">
      <w:pPr>
        <w:pStyle w:val="ab"/>
        <w:numPr>
          <w:ilvl w:val="0"/>
          <w:numId w:val="5"/>
        </w:numPr>
        <w:spacing w:line="360" w:lineRule="auto"/>
        <w:ind w:left="567" w:hanging="567"/>
        <w:textAlignment w:val="baseline"/>
        <w:rPr>
          <w:rFonts w:ascii="仿宋_GB2312" w:eastAsia="仿宋_GB2312" w:hAnsi="仿宋_GB2312" w:cs="仿宋_GB2312"/>
          <w:b/>
          <w:sz w:val="28"/>
          <w:szCs w:val="28"/>
        </w:rPr>
      </w:pPr>
      <w:bookmarkStart w:id="25" w:name="_Toc452373445"/>
      <w:bookmarkStart w:id="26" w:name="_Toc454803243"/>
      <w:r w:rsidRPr="00F96FD6">
        <w:rPr>
          <w:rFonts w:ascii="仿宋_GB2312" w:eastAsia="仿宋_GB2312" w:hAnsi="仿宋_GB2312" w:cs="仿宋_GB2312" w:hint="eastAsia"/>
          <w:b/>
          <w:sz w:val="28"/>
          <w:szCs w:val="28"/>
        </w:rPr>
        <w:t>商务部分</w:t>
      </w:r>
      <w:bookmarkEnd w:id="25"/>
      <w:bookmarkEnd w:id="26"/>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968"/>
      </w:tblGrid>
      <w:tr w:rsidR="00F96FD6" w:rsidRPr="00F96FD6" w:rsidTr="00147623">
        <w:trPr>
          <w:trHeight w:val="615"/>
          <w:jc w:val="center"/>
        </w:trPr>
        <w:tc>
          <w:tcPr>
            <w:tcW w:w="712" w:type="dxa"/>
            <w:vAlign w:val="center"/>
          </w:tcPr>
          <w:p w:rsidR="00147623" w:rsidRPr="00F96FD6" w:rsidRDefault="00147623" w:rsidP="00147623">
            <w:pPr>
              <w:pStyle w:val="ab"/>
              <w:spacing w:line="360" w:lineRule="auto"/>
              <w:ind w:firstLine="0"/>
              <w:jc w:val="center"/>
              <w:textAlignment w:val="baseline"/>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序号</w:t>
            </w:r>
          </w:p>
        </w:tc>
        <w:tc>
          <w:tcPr>
            <w:tcW w:w="7968" w:type="dxa"/>
            <w:vAlign w:val="center"/>
          </w:tcPr>
          <w:p w:rsidR="00147623" w:rsidRPr="00F96FD6" w:rsidRDefault="00147623" w:rsidP="00147623">
            <w:pPr>
              <w:pStyle w:val="ab"/>
              <w:spacing w:line="360" w:lineRule="auto"/>
              <w:ind w:firstLine="0"/>
              <w:jc w:val="center"/>
              <w:textAlignment w:val="baseline"/>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内容</w:t>
            </w:r>
          </w:p>
        </w:tc>
      </w:tr>
      <w:tr w:rsidR="00F96FD6" w:rsidRPr="00F96FD6" w:rsidTr="00147623">
        <w:trPr>
          <w:trHeight w:val="466"/>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目录</w:t>
            </w:r>
          </w:p>
        </w:tc>
      </w:tr>
      <w:tr w:rsidR="00F96FD6" w:rsidRPr="00F96FD6" w:rsidTr="00147623">
        <w:trPr>
          <w:trHeight w:val="447"/>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★法定代表人身份证明书（见格式</w:t>
            </w:r>
            <w:r w:rsidRPr="00F96FD6">
              <w:rPr>
                <w:rFonts w:ascii="仿宋_GB2312" w:eastAsia="仿宋_GB2312" w:hAnsi="仿宋_GB2312" w:cs="仿宋_GB2312" w:hint="eastAsia"/>
                <w:sz w:val="28"/>
                <w:szCs w:val="28"/>
                <w:lang w:val="zh-CN"/>
              </w:rPr>
              <w:t>文件</w:t>
            </w:r>
            <w:r w:rsidRPr="00F96FD6">
              <w:rPr>
                <w:rFonts w:ascii="仿宋_GB2312" w:eastAsia="仿宋_GB2312" w:hAnsi="仿宋_GB2312" w:cs="仿宋_GB2312" w:hint="eastAsia"/>
                <w:sz w:val="28"/>
                <w:szCs w:val="28"/>
              </w:rPr>
              <w:t>1）</w:t>
            </w:r>
          </w:p>
        </w:tc>
      </w:tr>
      <w:tr w:rsidR="00F96FD6" w:rsidRPr="00F96FD6" w:rsidTr="00147623">
        <w:trPr>
          <w:trHeight w:val="447"/>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★授权委托证明书（见格式</w:t>
            </w:r>
            <w:r w:rsidRPr="00F96FD6">
              <w:rPr>
                <w:rFonts w:ascii="仿宋_GB2312" w:eastAsia="仿宋_GB2312" w:hAnsi="仿宋_GB2312" w:cs="仿宋_GB2312" w:hint="eastAsia"/>
                <w:sz w:val="28"/>
                <w:szCs w:val="28"/>
                <w:lang w:val="zh-CN"/>
              </w:rPr>
              <w:t>文件</w:t>
            </w:r>
            <w:r w:rsidRPr="00F96FD6">
              <w:rPr>
                <w:rFonts w:ascii="仿宋_GB2312" w:eastAsia="仿宋_GB2312" w:hAnsi="仿宋_GB2312" w:cs="仿宋_GB2312" w:hint="eastAsia"/>
                <w:sz w:val="28"/>
                <w:szCs w:val="28"/>
              </w:rPr>
              <w:t>2）</w:t>
            </w:r>
          </w:p>
        </w:tc>
      </w:tr>
      <w:tr w:rsidR="00F96FD6" w:rsidRPr="00F96FD6" w:rsidTr="00147623">
        <w:trPr>
          <w:trHeight w:val="466"/>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★报价函（见格式</w:t>
            </w:r>
            <w:r w:rsidRPr="00F96FD6">
              <w:rPr>
                <w:rFonts w:ascii="仿宋_GB2312" w:eastAsia="仿宋_GB2312" w:hAnsi="仿宋_GB2312" w:cs="仿宋_GB2312" w:hint="eastAsia"/>
                <w:sz w:val="28"/>
                <w:szCs w:val="28"/>
                <w:lang w:val="zh-CN"/>
              </w:rPr>
              <w:t>文件</w:t>
            </w:r>
            <w:r w:rsidRPr="00F96FD6">
              <w:rPr>
                <w:rFonts w:ascii="仿宋_GB2312" w:eastAsia="仿宋_GB2312" w:hAnsi="仿宋_GB2312" w:cs="仿宋_GB2312" w:hint="eastAsia"/>
                <w:sz w:val="28"/>
                <w:szCs w:val="28"/>
              </w:rPr>
              <w:t>3）</w:t>
            </w:r>
          </w:p>
        </w:tc>
      </w:tr>
      <w:tr w:rsidR="00F96FD6" w:rsidRPr="00F96FD6" w:rsidTr="00147623">
        <w:trPr>
          <w:trHeight w:val="447"/>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★开标一览表（见格式</w:t>
            </w:r>
            <w:r w:rsidRPr="00F96FD6">
              <w:rPr>
                <w:rFonts w:ascii="仿宋_GB2312" w:eastAsia="仿宋_GB2312" w:hAnsi="仿宋_GB2312" w:cs="仿宋_GB2312" w:hint="eastAsia"/>
                <w:sz w:val="28"/>
                <w:szCs w:val="28"/>
                <w:lang w:val="zh-CN"/>
              </w:rPr>
              <w:t>文件</w:t>
            </w:r>
            <w:r w:rsidRPr="00F96FD6">
              <w:rPr>
                <w:rFonts w:ascii="仿宋_GB2312" w:eastAsia="仿宋_GB2312" w:hAnsi="仿宋_GB2312" w:cs="仿宋_GB2312" w:hint="eastAsia"/>
                <w:sz w:val="28"/>
                <w:szCs w:val="28"/>
              </w:rPr>
              <w:t>4）</w:t>
            </w:r>
          </w:p>
        </w:tc>
      </w:tr>
      <w:tr w:rsidR="00F96FD6" w:rsidRPr="00F96FD6" w:rsidTr="00147623">
        <w:trPr>
          <w:trHeight w:val="447"/>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对合同条款的应答（见格式</w:t>
            </w:r>
            <w:r w:rsidRPr="00F96FD6">
              <w:rPr>
                <w:rFonts w:ascii="仿宋_GB2312" w:eastAsia="仿宋_GB2312" w:hAnsi="仿宋_GB2312" w:cs="仿宋_GB2312" w:hint="eastAsia"/>
                <w:sz w:val="28"/>
                <w:szCs w:val="28"/>
                <w:lang w:val="zh-CN"/>
              </w:rPr>
              <w:t>文件</w:t>
            </w:r>
            <w:r w:rsidRPr="00F96FD6">
              <w:rPr>
                <w:rFonts w:ascii="仿宋_GB2312" w:eastAsia="仿宋_GB2312" w:hAnsi="仿宋_GB2312" w:cs="仿宋_GB2312" w:hint="eastAsia"/>
                <w:sz w:val="28"/>
                <w:szCs w:val="28"/>
              </w:rPr>
              <w:t>5）</w:t>
            </w:r>
          </w:p>
        </w:tc>
      </w:tr>
      <w:tr w:rsidR="00F96FD6" w:rsidRPr="00F96FD6" w:rsidTr="00147623">
        <w:trPr>
          <w:trHeight w:val="447"/>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报价人概况表（见格式</w:t>
            </w:r>
            <w:r w:rsidRPr="00F96FD6">
              <w:rPr>
                <w:rFonts w:ascii="仿宋_GB2312" w:eastAsia="仿宋_GB2312" w:hAnsi="仿宋_GB2312" w:cs="仿宋_GB2312" w:hint="eastAsia"/>
                <w:sz w:val="28"/>
                <w:szCs w:val="28"/>
                <w:lang w:val="zh-CN"/>
              </w:rPr>
              <w:t>文件</w:t>
            </w:r>
            <w:r w:rsidRPr="00F96FD6">
              <w:rPr>
                <w:rFonts w:ascii="仿宋_GB2312" w:eastAsia="仿宋_GB2312" w:hAnsi="仿宋_GB2312" w:cs="仿宋_GB2312" w:hint="eastAsia"/>
                <w:sz w:val="28"/>
                <w:szCs w:val="28"/>
              </w:rPr>
              <w:t>6）</w:t>
            </w:r>
          </w:p>
        </w:tc>
      </w:tr>
      <w:tr w:rsidR="00F96FD6" w:rsidRPr="00F96FD6" w:rsidTr="00147623">
        <w:trPr>
          <w:trHeight w:val="447"/>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★营业执照副本（复印件加盖公章）</w:t>
            </w:r>
          </w:p>
        </w:tc>
      </w:tr>
      <w:tr w:rsidR="00147623" w:rsidRPr="00F96FD6" w:rsidTr="00147623">
        <w:trPr>
          <w:trHeight w:val="466"/>
          <w:jc w:val="center"/>
        </w:trPr>
        <w:tc>
          <w:tcPr>
            <w:tcW w:w="712" w:type="dxa"/>
            <w:vAlign w:val="center"/>
          </w:tcPr>
          <w:p w:rsidR="00147623" w:rsidRPr="00F96FD6" w:rsidRDefault="00147623" w:rsidP="00147623">
            <w:pPr>
              <w:pStyle w:val="ab"/>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147623" w:rsidRPr="00F96FD6" w:rsidRDefault="00147623" w:rsidP="00147623">
            <w:pPr>
              <w:pStyle w:val="ab"/>
              <w:spacing w:line="360" w:lineRule="auto"/>
              <w:ind w:firstLine="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组织机构代码证、税务登记证（复印件加盖公章）</w:t>
            </w:r>
          </w:p>
        </w:tc>
      </w:tr>
    </w:tbl>
    <w:p w:rsidR="00147623" w:rsidRPr="00F96FD6" w:rsidRDefault="00147623" w:rsidP="00147623">
      <w:pPr>
        <w:spacing w:line="360" w:lineRule="auto"/>
        <w:textAlignment w:val="baseline"/>
        <w:rPr>
          <w:rFonts w:ascii="仿宋_GB2312" w:eastAsia="仿宋_GB2312" w:hAnsi="仿宋_GB2312" w:cs="仿宋_GB2312"/>
          <w:bCs/>
          <w:sz w:val="28"/>
          <w:szCs w:val="28"/>
        </w:rPr>
      </w:pPr>
    </w:p>
    <w:p w:rsidR="00147623" w:rsidRPr="00F96FD6" w:rsidRDefault="00147623" w:rsidP="00147623">
      <w:pPr>
        <w:pStyle w:val="ab"/>
        <w:numPr>
          <w:ilvl w:val="0"/>
          <w:numId w:val="5"/>
        </w:numPr>
        <w:spacing w:line="360" w:lineRule="auto"/>
        <w:ind w:left="567" w:hanging="567"/>
        <w:textAlignment w:val="baseline"/>
        <w:rPr>
          <w:rFonts w:ascii="仿宋_GB2312" w:eastAsia="仿宋_GB2312" w:hAnsi="仿宋_GB2312" w:cs="仿宋_GB2312"/>
          <w:sz w:val="28"/>
          <w:szCs w:val="28"/>
        </w:rPr>
      </w:pPr>
      <w:bookmarkStart w:id="27" w:name="_Toc454803244"/>
      <w:bookmarkStart w:id="28" w:name="_Toc452373446"/>
      <w:r w:rsidRPr="00F96FD6">
        <w:rPr>
          <w:rFonts w:ascii="仿宋_GB2312" w:eastAsia="仿宋_GB2312" w:hAnsi="仿宋_GB2312" w:cs="仿宋_GB2312" w:hint="eastAsia"/>
          <w:b/>
          <w:sz w:val="28"/>
          <w:szCs w:val="28"/>
        </w:rPr>
        <w:t>服务部分</w:t>
      </w:r>
      <w:bookmarkEnd w:id="27"/>
      <w:bookmarkEnd w:id="28"/>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55"/>
      </w:tblGrid>
      <w:tr w:rsidR="00F96FD6" w:rsidRPr="00F96FD6" w:rsidTr="00147623">
        <w:trPr>
          <w:jc w:val="center"/>
        </w:trPr>
        <w:tc>
          <w:tcPr>
            <w:tcW w:w="791" w:type="dxa"/>
            <w:vAlign w:val="center"/>
          </w:tcPr>
          <w:p w:rsidR="00147623" w:rsidRPr="00F96FD6" w:rsidRDefault="00147623" w:rsidP="00147623">
            <w:pPr>
              <w:pStyle w:val="ab"/>
              <w:spacing w:line="360" w:lineRule="auto"/>
              <w:ind w:firstLine="0"/>
              <w:jc w:val="center"/>
              <w:textAlignment w:val="baseline"/>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序号</w:t>
            </w:r>
          </w:p>
        </w:tc>
        <w:tc>
          <w:tcPr>
            <w:tcW w:w="7955" w:type="dxa"/>
            <w:vAlign w:val="center"/>
          </w:tcPr>
          <w:p w:rsidR="00147623" w:rsidRPr="00F96FD6" w:rsidRDefault="00147623" w:rsidP="00147623">
            <w:pPr>
              <w:pStyle w:val="ab"/>
              <w:spacing w:line="360" w:lineRule="auto"/>
              <w:ind w:firstLine="0"/>
              <w:jc w:val="center"/>
              <w:textAlignment w:val="baseline"/>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内容</w:t>
            </w:r>
          </w:p>
        </w:tc>
      </w:tr>
      <w:tr w:rsidR="00F96FD6" w:rsidRPr="00F96FD6" w:rsidTr="00147623">
        <w:trPr>
          <w:trHeight w:val="511"/>
          <w:jc w:val="center"/>
        </w:trPr>
        <w:tc>
          <w:tcPr>
            <w:tcW w:w="791" w:type="dxa"/>
            <w:vAlign w:val="center"/>
          </w:tcPr>
          <w:p w:rsidR="001F670E" w:rsidRPr="00F96FD6" w:rsidRDefault="001F670E" w:rsidP="001F670E">
            <w:pPr>
              <w:pStyle w:val="ab"/>
              <w:numPr>
                <w:ilvl w:val="0"/>
                <w:numId w:val="7"/>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1F670E" w:rsidRPr="00F96FD6" w:rsidRDefault="001F670E" w:rsidP="001F670E">
            <w:pPr>
              <w:pStyle w:val="ab"/>
              <w:spacing w:line="360" w:lineRule="auto"/>
              <w:ind w:leftChars="-51" w:left="-107" w:firstLineChars="50" w:firstLine="14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服务承诺（见格式</w:t>
            </w:r>
            <w:r w:rsidRPr="00F96FD6">
              <w:rPr>
                <w:rFonts w:ascii="仿宋_GB2312" w:eastAsia="仿宋_GB2312" w:hAnsi="仿宋_GB2312" w:cs="仿宋_GB2312" w:hint="eastAsia"/>
                <w:sz w:val="28"/>
                <w:szCs w:val="28"/>
                <w:lang w:val="zh-CN"/>
              </w:rPr>
              <w:t>文件</w:t>
            </w:r>
            <w:r w:rsidRPr="00F96FD6">
              <w:rPr>
                <w:rFonts w:ascii="仿宋_GB2312" w:eastAsia="仿宋_GB2312" w:hAnsi="仿宋_GB2312" w:cs="仿宋_GB2312"/>
                <w:sz w:val="28"/>
                <w:szCs w:val="28"/>
              </w:rPr>
              <w:t>7</w:t>
            </w:r>
            <w:r w:rsidRPr="00F96FD6">
              <w:rPr>
                <w:rFonts w:ascii="仿宋_GB2312" w:eastAsia="仿宋_GB2312" w:hAnsi="仿宋_GB2312" w:cs="仿宋_GB2312" w:hint="eastAsia"/>
                <w:sz w:val="28"/>
                <w:szCs w:val="28"/>
              </w:rPr>
              <w:t>）</w:t>
            </w:r>
          </w:p>
        </w:tc>
      </w:tr>
      <w:tr w:rsidR="00F96FD6" w:rsidRPr="00F96FD6" w:rsidTr="00147623">
        <w:trPr>
          <w:trHeight w:val="454"/>
          <w:jc w:val="center"/>
        </w:trPr>
        <w:tc>
          <w:tcPr>
            <w:tcW w:w="791" w:type="dxa"/>
            <w:vAlign w:val="center"/>
          </w:tcPr>
          <w:p w:rsidR="001F670E" w:rsidRPr="00F96FD6" w:rsidRDefault="001F670E" w:rsidP="001F670E">
            <w:pPr>
              <w:pStyle w:val="ab"/>
              <w:numPr>
                <w:ilvl w:val="0"/>
                <w:numId w:val="7"/>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1F670E" w:rsidRPr="00F96FD6" w:rsidRDefault="001F670E" w:rsidP="001F670E">
            <w:pPr>
              <w:pStyle w:val="ab"/>
              <w:spacing w:line="360" w:lineRule="auto"/>
              <w:ind w:leftChars="-51" w:left="-107" w:firstLineChars="50" w:firstLine="14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声明函（见格式</w:t>
            </w:r>
            <w:r w:rsidRPr="00F96FD6">
              <w:rPr>
                <w:rFonts w:ascii="仿宋_GB2312" w:eastAsia="仿宋_GB2312" w:hAnsi="仿宋_GB2312" w:cs="仿宋_GB2312" w:hint="eastAsia"/>
                <w:sz w:val="28"/>
                <w:szCs w:val="28"/>
                <w:lang w:val="zh-CN"/>
              </w:rPr>
              <w:t>文件</w:t>
            </w:r>
            <w:r w:rsidRPr="00F96FD6">
              <w:rPr>
                <w:rFonts w:ascii="仿宋_GB2312" w:eastAsia="仿宋_GB2312" w:hAnsi="仿宋_GB2312" w:cs="仿宋_GB2312"/>
                <w:sz w:val="28"/>
                <w:szCs w:val="28"/>
              </w:rPr>
              <w:t>8</w:t>
            </w:r>
            <w:r w:rsidRPr="00F96FD6">
              <w:rPr>
                <w:rFonts w:ascii="仿宋_GB2312" w:eastAsia="仿宋_GB2312" w:hAnsi="仿宋_GB2312" w:cs="仿宋_GB2312" w:hint="eastAsia"/>
                <w:sz w:val="28"/>
                <w:szCs w:val="28"/>
              </w:rPr>
              <w:t>）</w:t>
            </w:r>
          </w:p>
        </w:tc>
      </w:tr>
      <w:tr w:rsidR="001F670E" w:rsidRPr="00F96FD6" w:rsidTr="00147623">
        <w:trPr>
          <w:trHeight w:val="454"/>
          <w:jc w:val="center"/>
        </w:trPr>
        <w:tc>
          <w:tcPr>
            <w:tcW w:w="791" w:type="dxa"/>
            <w:vAlign w:val="center"/>
          </w:tcPr>
          <w:p w:rsidR="001F670E" w:rsidRPr="00F96FD6" w:rsidRDefault="001F670E" w:rsidP="001F670E">
            <w:pPr>
              <w:pStyle w:val="ab"/>
              <w:numPr>
                <w:ilvl w:val="0"/>
                <w:numId w:val="7"/>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1F670E" w:rsidRPr="00F96FD6" w:rsidRDefault="001F670E" w:rsidP="001F670E">
            <w:pPr>
              <w:pStyle w:val="ab"/>
              <w:spacing w:line="360" w:lineRule="auto"/>
              <w:ind w:leftChars="-51" w:left="-107" w:firstLineChars="50" w:firstLine="14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报价人认为有必要说明的其他资料（格式自定）</w:t>
            </w:r>
          </w:p>
        </w:tc>
      </w:tr>
    </w:tbl>
    <w:p w:rsidR="001F670E" w:rsidRPr="00F96FD6" w:rsidRDefault="001F670E" w:rsidP="00147623">
      <w:pPr>
        <w:pStyle w:val="3"/>
        <w:spacing w:line="360" w:lineRule="auto"/>
        <w:ind w:left="840" w:hanging="420"/>
        <w:jc w:val="center"/>
        <w:textAlignment w:val="baseline"/>
        <w:rPr>
          <w:rFonts w:ascii="仿宋_GB2312" w:eastAsia="仿宋_GB2312" w:hAnsi="仿宋_GB2312" w:cs="仿宋_GB2312"/>
          <w:b/>
          <w:bCs/>
          <w:sz w:val="28"/>
          <w:szCs w:val="28"/>
        </w:rPr>
      </w:pPr>
    </w:p>
    <w:p w:rsidR="00147623" w:rsidRPr="00F96FD6" w:rsidRDefault="00147623" w:rsidP="00147623">
      <w:pPr>
        <w:pStyle w:val="3"/>
        <w:spacing w:line="360" w:lineRule="auto"/>
        <w:ind w:left="840" w:hanging="420"/>
        <w:jc w:val="center"/>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lastRenderedPageBreak/>
        <w:t>特别提示与要求</w:t>
      </w:r>
    </w:p>
    <w:p w:rsidR="00147623" w:rsidRPr="00F96FD6" w:rsidRDefault="00147623" w:rsidP="00147623">
      <w:pPr>
        <w:pStyle w:val="3"/>
        <w:spacing w:line="360" w:lineRule="auto"/>
        <w:ind w:left="840" w:hanging="420"/>
        <w:jc w:val="center"/>
        <w:textAlignment w:val="baseline"/>
        <w:rPr>
          <w:rFonts w:ascii="仿宋_GB2312" w:eastAsia="仿宋_GB2312" w:hAnsi="仿宋_GB2312" w:cs="仿宋_GB2312"/>
          <w:b/>
          <w:bCs/>
          <w:sz w:val="28"/>
          <w:szCs w:val="28"/>
        </w:rPr>
      </w:pPr>
    </w:p>
    <w:p w:rsidR="00147623" w:rsidRPr="00F96FD6" w:rsidRDefault="00147623" w:rsidP="00147623">
      <w:pPr>
        <w:pStyle w:val="12"/>
        <w:spacing w:line="360" w:lineRule="auto"/>
        <w:ind w:firstLineChars="225" w:firstLine="630"/>
        <w:jc w:val="center"/>
        <w:textAlignment w:val="baseline"/>
        <w:rPr>
          <w:rFonts w:ascii="仿宋_GB2312" w:eastAsia="仿宋_GB2312" w:hAnsi="仿宋_GB2312" w:cs="仿宋_GB2312"/>
          <w:b/>
          <w:kern w:val="0"/>
          <w:sz w:val="28"/>
          <w:szCs w:val="28"/>
        </w:rPr>
      </w:pPr>
      <w:r w:rsidRPr="00F96FD6">
        <w:rPr>
          <w:rFonts w:ascii="仿宋_GB2312" w:eastAsia="仿宋_GB2312" w:hAnsi="仿宋_GB2312" w:cs="仿宋_GB2312" w:hint="eastAsia"/>
          <w:kern w:val="0"/>
          <w:sz w:val="28"/>
          <w:szCs w:val="28"/>
        </w:rPr>
        <w:t>请报价人严格按照表格内容及要求制作响应文件，所有证书类文件提供复印件且必须在有效期内，表中带★的材料将作为报价人资格性和符合性审查的重要内容之一。</w:t>
      </w:r>
      <w:r w:rsidRPr="00F96FD6">
        <w:rPr>
          <w:rFonts w:ascii="仿宋_GB2312" w:eastAsia="仿宋_GB2312" w:hAnsi="仿宋_GB2312" w:cs="仿宋_GB2312" w:hint="eastAsia"/>
          <w:kern w:val="0"/>
          <w:sz w:val="28"/>
          <w:szCs w:val="28"/>
        </w:rPr>
        <w:br/>
      </w: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147623">
      <w:pPr>
        <w:pStyle w:val="ac"/>
      </w:pPr>
    </w:p>
    <w:p w:rsidR="00147623" w:rsidRPr="00F96FD6" w:rsidRDefault="00147623" w:rsidP="006B063D">
      <w:pPr>
        <w:spacing w:line="360" w:lineRule="auto"/>
        <w:ind w:firstLineChars="225" w:firstLine="632"/>
        <w:jc w:val="center"/>
        <w:textAlignment w:val="baseline"/>
        <w:rPr>
          <w:rFonts w:ascii="仿宋_GB2312" w:eastAsia="仿宋_GB2312" w:hAnsi="仿宋_GB2312" w:cs="仿宋_GB2312"/>
          <w:b/>
          <w:sz w:val="28"/>
        </w:rPr>
      </w:pPr>
      <w:bookmarkStart w:id="29" w:name="_Hlt513974449"/>
      <w:bookmarkEnd w:id="29"/>
      <w:r w:rsidRPr="00F96FD6">
        <w:rPr>
          <w:rFonts w:ascii="仿宋_GB2312" w:eastAsia="仿宋_GB2312" w:hAnsi="仿宋_GB2312" w:cs="仿宋_GB2312" w:hint="eastAsia"/>
          <w:b/>
          <w:kern w:val="0"/>
          <w:sz w:val="28"/>
          <w:szCs w:val="28"/>
        </w:rPr>
        <w:t>格式1   法定代表人身份证明书</w:t>
      </w:r>
    </w:p>
    <w:p w:rsidR="00147623" w:rsidRPr="00F96FD6" w:rsidRDefault="00147623" w:rsidP="00147623">
      <w:pPr>
        <w:pStyle w:val="ab"/>
        <w:spacing w:line="360" w:lineRule="auto"/>
        <w:ind w:firstLine="0"/>
        <w:textAlignment w:val="baseline"/>
        <w:rPr>
          <w:rFonts w:ascii="仿宋_GB2312" w:eastAsia="仿宋_GB2312" w:hAnsi="仿宋_GB2312" w:cs="仿宋_GB2312"/>
          <w:b/>
          <w:sz w:val="28"/>
          <w:szCs w:val="28"/>
        </w:rPr>
      </w:pPr>
    </w:p>
    <w:p w:rsidR="00147623" w:rsidRPr="00F96FD6" w:rsidRDefault="00147623" w:rsidP="00147623">
      <w:pPr>
        <w:pStyle w:val="ab"/>
        <w:spacing w:line="360" w:lineRule="auto"/>
        <w:ind w:firstLine="48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致：广东省卫生健康宣传教育中心</w:t>
      </w:r>
    </w:p>
    <w:p w:rsidR="00147623" w:rsidRPr="00F96FD6" w:rsidRDefault="00147623" w:rsidP="00147623">
      <w:pPr>
        <w:pStyle w:val="ab"/>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同志，现任我单位职务，为法定代表人，特此证明。</w:t>
      </w:r>
    </w:p>
    <w:p w:rsidR="00147623" w:rsidRPr="00F96FD6" w:rsidRDefault="00147623" w:rsidP="00147623">
      <w:pPr>
        <w:pStyle w:val="ab"/>
        <w:spacing w:line="360" w:lineRule="auto"/>
        <w:ind w:firstLine="48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签发日期：   单位：（盖章）</w:t>
      </w:r>
    </w:p>
    <w:p w:rsidR="00147623" w:rsidRPr="00F96FD6" w:rsidRDefault="00147623" w:rsidP="00147623">
      <w:pPr>
        <w:pStyle w:val="ab"/>
        <w:spacing w:line="360" w:lineRule="auto"/>
        <w:ind w:firstLine="480"/>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附：代表人性别： 年龄： 身份证号码：</w:t>
      </w:r>
    </w:p>
    <w:p w:rsidR="00147623" w:rsidRPr="00F96FD6" w:rsidRDefault="00147623" w:rsidP="00147623">
      <w:pPr>
        <w:pStyle w:val="ab"/>
        <w:spacing w:line="360" w:lineRule="auto"/>
        <w:ind w:firstLine="480"/>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联系电话：</w:t>
      </w:r>
    </w:p>
    <w:p w:rsidR="00147623" w:rsidRPr="00F96FD6" w:rsidRDefault="00147623" w:rsidP="00147623">
      <w:pPr>
        <w:pStyle w:val="ab"/>
        <w:spacing w:line="360" w:lineRule="auto"/>
        <w:ind w:firstLine="480"/>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营业执照号码：            经济性质：</w:t>
      </w:r>
    </w:p>
    <w:p w:rsidR="00147623" w:rsidRPr="00F96FD6" w:rsidRDefault="00147623" w:rsidP="00147623">
      <w:pPr>
        <w:pStyle w:val="ab"/>
        <w:spacing w:line="360" w:lineRule="auto"/>
        <w:ind w:firstLine="480"/>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主营（产）：</w:t>
      </w:r>
    </w:p>
    <w:p w:rsidR="00147623" w:rsidRPr="00F96FD6" w:rsidRDefault="00147623" w:rsidP="00147623">
      <w:pPr>
        <w:pStyle w:val="ab"/>
        <w:spacing w:line="360" w:lineRule="auto"/>
        <w:ind w:firstLine="48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兼营（产）：位、国家机关、社会团体的主要行政负责人。</w:t>
      </w:r>
    </w:p>
    <w:p w:rsidR="00147623" w:rsidRPr="00F96FD6" w:rsidRDefault="00147623" w:rsidP="00147623">
      <w:pPr>
        <w:pStyle w:val="ab"/>
        <w:spacing w:line="360" w:lineRule="auto"/>
        <w:ind w:firstLineChars="15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内容必须填写真实、清楚、涂改无效，不得转让、买卖。</w:t>
      </w:r>
    </w:p>
    <w:p w:rsidR="00147623" w:rsidRPr="00F96FD6" w:rsidRDefault="00416B8F" w:rsidP="00147623">
      <w:pPr>
        <w:pStyle w:val="ab"/>
        <w:spacing w:line="360" w:lineRule="auto"/>
        <w:ind w:firstLine="735"/>
        <w:textAlignment w:val="baseline"/>
        <w:rPr>
          <w:rFonts w:ascii="仿宋_GB2312" w:eastAsia="仿宋_GB2312" w:hAnsi="仿宋_GB2312" w:cs="仿宋_GB2312"/>
          <w:sz w:val="28"/>
          <w:szCs w:val="28"/>
        </w:rPr>
      </w:pPr>
      <w:r w:rsidRPr="00F96FD6">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6" o:spid="_x0000_s1026" type="#_x0000_t176" style="position:absolute;left:0;text-align:left;margin-left:38pt;margin-top:6.7pt;width:333.1pt;height:283.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">
            <v:stroke dashstyle="dash"/>
            <v:path arrowok="t"/>
            <v:textbox>
              <w:txbxContent>
                <w:p w:rsidR="00147623" w:rsidRDefault="00147623" w:rsidP="00147623">
                  <w:pPr>
                    <w:rPr>
                      <w:b/>
                      <w:sz w:val="22"/>
                    </w:rPr>
                  </w:pPr>
                  <w:r>
                    <w:rPr>
                      <w:rFonts w:hint="eastAsia"/>
                      <w:b/>
                      <w:sz w:val="22"/>
                    </w:rPr>
                    <w:t>提示：请将法定代表人身份证复印件（正反面）粘贴在此处，并加盖公章。</w:t>
                  </w:r>
                </w:p>
                <w:p w:rsidR="00147623" w:rsidRDefault="00147623" w:rsidP="00147623">
                  <w:pPr>
                    <w:rPr>
                      <w:b/>
                      <w:sz w:val="22"/>
                    </w:rPr>
                  </w:pPr>
                </w:p>
              </w:txbxContent>
            </v:textbox>
          </v:shape>
        </w:pic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6B063D">
      <w:pPr>
        <w:pStyle w:val="ac"/>
        <w:pageBreakBefore/>
        <w:spacing w:line="360" w:lineRule="auto"/>
        <w:ind w:firstLineChars="200" w:firstLine="562"/>
        <w:jc w:val="center"/>
        <w:textAlignment w:val="baseline"/>
        <w:rPr>
          <w:rFonts w:ascii="仿宋_GB2312" w:eastAsia="仿宋_GB2312" w:hAnsi="仿宋_GB2312" w:cs="仿宋_GB2312"/>
          <w:sz w:val="28"/>
          <w:szCs w:val="28"/>
        </w:rPr>
      </w:pPr>
      <w:bookmarkStart w:id="30" w:name="_Toc98579016"/>
      <w:bookmarkStart w:id="31" w:name="_Toc72224527"/>
      <w:bookmarkStart w:id="32" w:name="_Toc98580298"/>
      <w:bookmarkStart w:id="33" w:name="_Toc98579074"/>
      <w:bookmarkStart w:id="34" w:name="_Toc71000736"/>
      <w:bookmarkStart w:id="35" w:name="_Toc71000467"/>
      <w:bookmarkStart w:id="36" w:name="_Toc98579615"/>
      <w:bookmarkStart w:id="37" w:name="_Toc70999735"/>
      <w:r w:rsidRPr="00F96FD6">
        <w:rPr>
          <w:rFonts w:ascii="仿宋_GB2312" w:eastAsia="仿宋_GB2312" w:hAnsi="仿宋_GB2312" w:cs="仿宋_GB2312" w:hint="eastAsia"/>
          <w:b/>
          <w:sz w:val="28"/>
          <w:szCs w:val="28"/>
          <w:lang w:val="en-GB"/>
        </w:rPr>
        <w:lastRenderedPageBreak/>
        <w:t xml:space="preserve">格式2   </w:t>
      </w:r>
      <w:r w:rsidRPr="00F96FD6">
        <w:rPr>
          <w:rFonts w:ascii="仿宋_GB2312" w:eastAsia="仿宋_GB2312" w:hAnsi="仿宋_GB2312" w:cs="仿宋_GB2312" w:hint="eastAsia"/>
          <w:b/>
          <w:sz w:val="28"/>
          <w:szCs w:val="28"/>
        </w:rPr>
        <w:t>授权委托证明书</w:t>
      </w: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致：广东省卫生健康宣传教育中心：</w:t>
      </w:r>
    </w:p>
    <w:p w:rsidR="00147623" w:rsidRPr="00F96FD6" w:rsidRDefault="00147623" w:rsidP="00147623">
      <w:pPr>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（报价单位全称）法定代表人（姓名）兹授权（授权代表姓名）为授权代表，参加贵方组织的采购评审活动。</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有效期限：至年月日 </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报价单位名称（公章）：</w:t>
      </w: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p>
    <w:p w:rsidR="00147623" w:rsidRPr="00F96FD6" w:rsidRDefault="00147623" w:rsidP="00147623">
      <w:pPr>
        <w:pStyle w:val="ae"/>
        <w:spacing w:line="360" w:lineRule="auto"/>
        <w:textAlignment w:val="baseline"/>
        <w:rPr>
          <w:rFonts w:ascii="仿宋_GB2312" w:eastAsia="仿宋_GB2312" w:hAnsi="仿宋_GB2312" w:cs="仿宋_GB2312"/>
          <w:szCs w:val="28"/>
          <w:u w:val="single"/>
        </w:rPr>
      </w:pPr>
      <w:r w:rsidRPr="00F96FD6">
        <w:rPr>
          <w:rFonts w:ascii="仿宋_GB2312" w:eastAsia="仿宋_GB2312" w:hAnsi="仿宋_GB2312" w:cs="仿宋_GB2312" w:hint="eastAsia"/>
          <w:szCs w:val="28"/>
        </w:rPr>
        <w:t>法定代表人（签字）：</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日期：     年   月日</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pStyle w:val="ae"/>
        <w:spacing w:line="360" w:lineRule="auto"/>
        <w:textAlignment w:val="baseline"/>
        <w:rPr>
          <w:rFonts w:ascii="仿宋_GB2312" w:eastAsia="仿宋_GB2312" w:hAnsi="仿宋_GB2312" w:cs="仿宋_GB2312"/>
          <w:szCs w:val="28"/>
          <w:u w:val="single"/>
        </w:rPr>
      </w:pPr>
      <w:r w:rsidRPr="00F96FD6">
        <w:rPr>
          <w:rFonts w:ascii="仿宋_GB2312" w:eastAsia="仿宋_GB2312" w:hAnsi="仿宋_GB2312" w:cs="仿宋_GB2312" w:hint="eastAsia"/>
          <w:szCs w:val="28"/>
        </w:rPr>
        <w:t>授权代表（签字）：</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日期：年月日</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416B8F" w:rsidP="00147623">
      <w:pPr>
        <w:pStyle w:val="ac"/>
        <w:spacing w:line="360" w:lineRule="auto"/>
        <w:ind w:leftChars="1619" w:left="3400"/>
        <w:jc w:val="right"/>
        <w:textAlignment w:val="baseline"/>
        <w:rPr>
          <w:rFonts w:ascii="仿宋_GB2312" w:eastAsia="仿宋_GB2312" w:hAnsi="仿宋_GB2312" w:cs="仿宋_GB2312"/>
          <w:sz w:val="28"/>
          <w:szCs w:val="28"/>
        </w:rPr>
      </w:pPr>
      <w:r w:rsidRPr="00F96FD6">
        <w:rPr>
          <w:noProof/>
        </w:rPr>
        <w:pict>
          <v:shape id="流程图: 可选过程 4" o:spid="_x0000_s1027" type="#_x0000_t176" style="position:absolute;left:0;text-align:left;margin-left:44.15pt;margin-top:5.45pt;width:390pt;height:106.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">
            <v:stroke dashstyle="dash"/>
            <v:path arrowok="t"/>
            <v:textbox>
              <w:txbxContent>
                <w:p w:rsidR="00147623" w:rsidRDefault="00147623" w:rsidP="00147623">
                  <w:pPr>
                    <w:rPr>
                      <w:b/>
                      <w:sz w:val="22"/>
                    </w:rPr>
                  </w:pPr>
                  <w:r>
                    <w:rPr>
                      <w:rFonts w:hint="eastAsia"/>
                      <w:b/>
                      <w:sz w:val="22"/>
                    </w:rPr>
                    <w:t>提示：请将授权代表身份证复印件（正反面）粘贴在此处，并加盖公章。</w:t>
                  </w:r>
                </w:p>
                <w:p w:rsidR="00147623" w:rsidRDefault="00147623" w:rsidP="00147623">
                  <w:pPr>
                    <w:rPr>
                      <w:b/>
                      <w:sz w:val="22"/>
                    </w:rPr>
                  </w:pPr>
                </w:p>
              </w:txbxContent>
            </v:textbox>
          </v:shape>
        </w:pict>
      </w:r>
    </w:p>
    <w:p w:rsidR="00147623" w:rsidRPr="00F96FD6" w:rsidRDefault="00147623" w:rsidP="00147623">
      <w:pPr>
        <w:pStyle w:val="ac"/>
        <w:spacing w:line="360" w:lineRule="auto"/>
        <w:ind w:leftChars="1619" w:left="3400"/>
        <w:jc w:val="right"/>
        <w:textAlignment w:val="baseline"/>
        <w:rPr>
          <w:rFonts w:ascii="仿宋_GB2312" w:eastAsia="仿宋_GB2312" w:hAnsi="仿宋_GB2312" w:cs="仿宋_GB2312"/>
          <w:sz w:val="28"/>
          <w:szCs w:val="28"/>
        </w:rPr>
      </w:pPr>
    </w:p>
    <w:p w:rsidR="00147623" w:rsidRPr="00F96FD6" w:rsidRDefault="00147623" w:rsidP="00147623">
      <w:pPr>
        <w:pStyle w:val="ac"/>
        <w:spacing w:line="360" w:lineRule="auto"/>
        <w:textAlignment w:val="baseline"/>
        <w:rPr>
          <w:rFonts w:ascii="仿宋_GB2312" w:eastAsia="仿宋_GB2312" w:hAnsi="仿宋_GB2312" w:cs="仿宋_GB2312"/>
          <w:sz w:val="28"/>
          <w:szCs w:val="28"/>
          <w:lang w:val="zh-CN"/>
        </w:rPr>
      </w:pPr>
      <w:r w:rsidRPr="00F96FD6">
        <w:rPr>
          <w:rFonts w:ascii="仿宋_GB2312" w:eastAsia="仿宋_GB2312" w:hAnsi="仿宋_GB2312" w:cs="仿宋_GB2312" w:hint="eastAsia"/>
          <w:sz w:val="28"/>
          <w:szCs w:val="28"/>
          <w:lang w:val="zh-CN"/>
        </w:rPr>
        <w:t>说明：</w:t>
      </w:r>
    </w:p>
    <w:p w:rsidR="00147623" w:rsidRPr="00F96FD6" w:rsidRDefault="00147623" w:rsidP="00147623">
      <w:pPr>
        <w:pStyle w:val="ac"/>
        <w:numPr>
          <w:ilvl w:val="0"/>
          <w:numId w:val="8"/>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F96FD6">
        <w:rPr>
          <w:rFonts w:ascii="仿宋_GB2312" w:eastAsia="仿宋_GB2312" w:hAnsi="仿宋_GB2312" w:cs="仿宋_GB2312" w:hint="eastAsia"/>
          <w:sz w:val="28"/>
          <w:szCs w:val="28"/>
          <w:lang w:val="zh-CN"/>
        </w:rPr>
        <w:lastRenderedPageBreak/>
        <w:t>法定代表人亲自签署“报价函”的，则无需提交本表。</w:t>
      </w:r>
    </w:p>
    <w:p w:rsidR="00147623" w:rsidRPr="00F96FD6" w:rsidRDefault="00147623" w:rsidP="00147623">
      <w:pPr>
        <w:pStyle w:val="ac"/>
        <w:numPr>
          <w:ilvl w:val="0"/>
          <w:numId w:val="8"/>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F96FD6">
        <w:rPr>
          <w:rFonts w:ascii="仿宋_GB2312" w:eastAsia="仿宋_GB2312" w:hAnsi="仿宋_GB2312" w:cs="仿宋_GB2312" w:hint="eastAsia"/>
          <w:sz w:val="28"/>
          <w:szCs w:val="28"/>
          <w:lang w:val="zh-CN"/>
        </w:rPr>
        <w:t>“报价函”由委托代理人签署的，须提交本授权委托证明书（要有单位公章、法定代表人的亲笔签字或盖章，缺一不可）。</w:t>
      </w:r>
    </w:p>
    <w:p w:rsidR="00147623" w:rsidRPr="00F96FD6" w:rsidRDefault="00147623" w:rsidP="00147623">
      <w:pPr>
        <w:pStyle w:val="ac"/>
        <w:numPr>
          <w:ilvl w:val="0"/>
          <w:numId w:val="8"/>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F96FD6">
        <w:rPr>
          <w:rFonts w:ascii="仿宋_GB2312" w:eastAsia="仿宋_GB2312" w:hAnsi="仿宋_GB2312" w:cs="仿宋_GB2312" w:hint="eastAsia"/>
          <w:sz w:val="28"/>
          <w:szCs w:val="28"/>
          <w:lang w:val="zh-CN"/>
        </w:rPr>
        <w:t>非法人报价的，负责人指《营业执照》上载明的负责人。</w:t>
      </w:r>
    </w:p>
    <w:p w:rsidR="00147623" w:rsidRPr="00F96FD6" w:rsidRDefault="00147623" w:rsidP="00147623">
      <w:pPr>
        <w:pStyle w:val="ac"/>
        <w:tabs>
          <w:tab w:val="left" w:pos="360"/>
        </w:tabs>
        <w:spacing w:line="360" w:lineRule="auto"/>
        <w:textAlignment w:val="baseline"/>
        <w:rPr>
          <w:rFonts w:ascii="仿宋_GB2312" w:eastAsia="仿宋_GB2312" w:hAnsi="仿宋_GB2312" w:cs="仿宋_GB2312"/>
          <w:sz w:val="28"/>
          <w:szCs w:val="28"/>
          <w:lang w:val="zh-CN"/>
        </w:rPr>
      </w:pPr>
      <w:r w:rsidRPr="00F96FD6">
        <w:rPr>
          <w:rFonts w:ascii="仿宋_GB2312" w:eastAsia="仿宋_GB2312" w:hAnsi="仿宋_GB2312" w:cs="仿宋_GB2312" w:hint="eastAsia"/>
          <w:sz w:val="28"/>
          <w:szCs w:val="28"/>
          <w:lang w:val="zh-CN"/>
        </w:rPr>
        <w:br/>
      </w: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p>
    <w:p w:rsidR="001F670E" w:rsidRPr="00F96FD6" w:rsidRDefault="001F670E" w:rsidP="00147623">
      <w:pPr>
        <w:pStyle w:val="ac"/>
        <w:spacing w:line="360" w:lineRule="auto"/>
        <w:jc w:val="center"/>
        <w:textAlignment w:val="baseline"/>
        <w:rPr>
          <w:rFonts w:ascii="仿宋_GB2312" w:eastAsia="仿宋_GB2312" w:hAnsi="仿宋_GB2312" w:cs="仿宋_GB2312"/>
          <w:b/>
          <w:sz w:val="28"/>
          <w:szCs w:val="28"/>
        </w:rPr>
      </w:pPr>
    </w:p>
    <w:p w:rsidR="001F670E" w:rsidRPr="00F96FD6" w:rsidRDefault="001F670E" w:rsidP="00147623">
      <w:pPr>
        <w:pStyle w:val="ac"/>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pStyle w:val="ac"/>
        <w:spacing w:line="360" w:lineRule="auto"/>
        <w:jc w:val="center"/>
        <w:textAlignment w:val="baseline"/>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格式3   报价函</w:t>
      </w: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lastRenderedPageBreak/>
        <w:t>致：广东省卫生健康宣传教育中心：</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我方审阅了贵方的采购文件的全部内容，现提交我方的响应文件。</w:t>
      </w:r>
    </w:p>
    <w:p w:rsidR="00147623" w:rsidRPr="00F96FD6" w:rsidRDefault="00147623" w:rsidP="00147623">
      <w:pPr>
        <w:ind w:firstLineChars="200" w:firstLine="560"/>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我方（报价人全称）授权（授权代表姓名）（职务、职称）为授权代表，参加贵方组织的评审的有关活动，并对进行报价。</w:t>
      </w: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签字代表在此声明并同意</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1.我方愿意遵守招标公司采购文件中的各项规定，提供符合“用户需求”所要求的内容，报价总价为元人民币。</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2.我方同意本报价自响应文件递交截止日起90天内有效。如果我方的报价被接受，则直至合同终止时止，本报价始终有效。</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4.我方声明响应文件及所提供的一切资料均真实无误及有效。由于我方提供资料不实而造成的责任和后果由我方承担。我方同意按照贵方提出的要求，提供与报价有关的任何其它数据或信息。</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5.我方理解，最低报价不能成为中标的唯一理由。</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6.我方如果中标，保证履行响应文件中承诺的全部责任和义务，切实履行《政府采购合同》中的全部条款并按照采购文件的要求向贵公司足额缴纳招标代理服务费。</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7.我方保证，采购人在中华人民共和国境内使用我方报价货物、资料、技术、服务或其任何一部分时，享有不受限制的无偿使用权，</w:t>
      </w:r>
      <w:r w:rsidRPr="00F96FD6">
        <w:rPr>
          <w:rFonts w:ascii="仿宋_GB2312" w:eastAsia="仿宋_GB2312" w:hAnsi="仿宋_GB2312" w:cs="仿宋_GB2312" w:hint="eastAsia"/>
          <w:sz w:val="28"/>
          <w:szCs w:val="28"/>
        </w:rPr>
        <w:lastRenderedPageBreak/>
        <w:t>如有第三方向采购人提出侵犯其专利权、商标权或其它知识产权的主张，该责任由我方承担。我方的报价已包含所有应向所有权人支付的专利权、商标权或其它知识产权的一切相关费用。</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 xml:space="preserve">8.所有有关本次报价的函电请寄： </w:t>
      </w:r>
    </w:p>
    <w:p w:rsidR="00147623" w:rsidRPr="00F96FD6" w:rsidRDefault="00147623" w:rsidP="00147623">
      <w:pPr>
        <w:spacing w:line="360" w:lineRule="auto"/>
        <w:ind w:leftChars="203" w:left="751" w:hangingChars="116" w:hanging="325"/>
        <w:textAlignment w:val="baseline"/>
        <w:rPr>
          <w:rFonts w:ascii="仿宋_GB2312" w:eastAsia="仿宋_GB2312" w:hAnsi="仿宋_GB2312" w:cs="仿宋_GB2312"/>
          <w:sz w:val="28"/>
          <w:szCs w:val="28"/>
        </w:rPr>
      </w:pPr>
    </w:p>
    <w:p w:rsidR="00147623" w:rsidRPr="00F96FD6" w:rsidRDefault="00147623" w:rsidP="00147623">
      <w:pPr>
        <w:tabs>
          <w:tab w:val="left" w:pos="406"/>
        </w:tabs>
        <w:spacing w:line="360" w:lineRule="auto"/>
        <w:ind w:leftChars="-60" w:left="-126" w:firstLineChars="50" w:firstLine="14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地  址：        邮政编码：</w:t>
      </w: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电  话：        传    真：</w:t>
      </w: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报价人（法人公章）：                     授权代表姓名（签字）：</w:t>
      </w: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日    期：</w:t>
      </w:r>
    </w:p>
    <w:p w:rsidR="00147623" w:rsidRPr="00F96FD6" w:rsidRDefault="00147623" w:rsidP="00147623">
      <w:pPr>
        <w:spacing w:line="360" w:lineRule="auto"/>
        <w:ind w:right="84"/>
        <w:textAlignment w:val="baseline"/>
        <w:rPr>
          <w:rFonts w:ascii="仿宋_GB2312" w:eastAsia="仿宋_GB2312" w:hAnsi="仿宋_GB2312" w:cs="仿宋_GB2312"/>
          <w:bCs/>
          <w:sz w:val="28"/>
          <w:szCs w:val="28"/>
        </w:rPr>
      </w:pPr>
      <w:r w:rsidRPr="00F96FD6">
        <w:rPr>
          <w:rFonts w:ascii="仿宋_GB2312" w:eastAsia="仿宋_GB2312" w:hAnsi="仿宋_GB2312" w:cs="仿宋_GB2312" w:hint="eastAsia"/>
          <w:b/>
          <w:sz w:val="28"/>
          <w:szCs w:val="28"/>
        </w:rPr>
        <w:t>备注:本报价函内容不得擅自删改。</w:t>
      </w: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r w:rsidRPr="00F96FD6">
        <w:rPr>
          <w:rFonts w:ascii="仿宋_GB2312" w:eastAsia="仿宋_GB2312" w:hAnsi="仿宋_GB2312" w:cs="仿宋_GB2312" w:hint="eastAsia"/>
          <w:b/>
          <w:sz w:val="28"/>
          <w:szCs w:val="28"/>
          <w:lang w:val="en-GB"/>
        </w:rPr>
        <w:br/>
      </w: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lang w:val="en-GB"/>
        </w:rPr>
      </w:pPr>
    </w:p>
    <w:p w:rsidR="00147623" w:rsidRPr="00F96FD6" w:rsidRDefault="00147623" w:rsidP="00147623">
      <w:pPr>
        <w:spacing w:line="360" w:lineRule="auto"/>
        <w:jc w:val="center"/>
        <w:textAlignment w:val="baseline"/>
        <w:rPr>
          <w:rFonts w:ascii="仿宋_GB2312" w:eastAsia="仿宋_GB2312" w:hAnsi="仿宋_GB2312" w:cs="仿宋_GB2312"/>
          <w:b/>
          <w:sz w:val="28"/>
        </w:rPr>
      </w:pPr>
      <w:r w:rsidRPr="00F96FD6">
        <w:rPr>
          <w:rFonts w:ascii="仿宋_GB2312" w:eastAsia="仿宋_GB2312" w:hAnsi="仿宋_GB2312" w:cs="仿宋_GB2312" w:hint="eastAsia"/>
          <w:b/>
          <w:sz w:val="28"/>
          <w:szCs w:val="28"/>
          <w:lang w:val="en-GB"/>
        </w:rPr>
        <w:t xml:space="preserve">格式4  </w:t>
      </w:r>
      <w:r w:rsidRPr="00F96FD6">
        <w:rPr>
          <w:rFonts w:ascii="仿宋_GB2312" w:eastAsia="仿宋_GB2312" w:hAnsi="仿宋_GB2312" w:cs="仿宋_GB2312" w:hint="eastAsia"/>
          <w:b/>
          <w:sz w:val="28"/>
          <w:szCs w:val="28"/>
        </w:rPr>
        <w:t>开标一览表</w:t>
      </w:r>
    </w:p>
    <w:p w:rsidR="00147623" w:rsidRPr="00F96FD6" w:rsidRDefault="00147623" w:rsidP="00147623">
      <w:pPr>
        <w:spacing w:line="360" w:lineRule="auto"/>
        <w:textAlignment w:val="baseline"/>
        <w:rPr>
          <w:rFonts w:ascii="仿宋_GB2312" w:eastAsia="仿宋_GB2312" w:hAnsi="仿宋_GB2312" w:cs="仿宋_GB2312"/>
          <w:b/>
          <w:bCs/>
          <w:sz w:val="28"/>
          <w:szCs w:val="28"/>
        </w:rPr>
      </w:pPr>
    </w:p>
    <w:p w:rsidR="00147623" w:rsidRPr="00F96FD6" w:rsidRDefault="00147623" w:rsidP="006B063D">
      <w:pPr>
        <w:ind w:firstLineChars="200" w:firstLine="562"/>
        <w:jc w:val="left"/>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b/>
          <w:bCs/>
          <w:sz w:val="28"/>
          <w:szCs w:val="28"/>
        </w:rPr>
        <w:lastRenderedPageBreak/>
        <w:t>项目名称：</w:t>
      </w:r>
    </w:p>
    <w:p w:rsidR="00147623" w:rsidRPr="00F96FD6" w:rsidRDefault="00147623" w:rsidP="006B063D">
      <w:pPr>
        <w:spacing w:line="360" w:lineRule="auto"/>
        <w:ind w:firstLineChars="200" w:firstLine="562"/>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项目编号：</w:t>
      </w:r>
    </w:p>
    <w:p w:rsidR="00147623" w:rsidRPr="00F96FD6" w:rsidRDefault="00147623" w:rsidP="006B063D">
      <w:pPr>
        <w:spacing w:line="360" w:lineRule="auto"/>
        <w:ind w:firstLineChars="200" w:firstLine="562"/>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报价人名称：</w:t>
      </w:r>
    </w:p>
    <w:p w:rsidR="00147623" w:rsidRPr="00F96FD6" w:rsidRDefault="00147623" w:rsidP="00147623">
      <w:pPr>
        <w:spacing w:line="360" w:lineRule="auto"/>
        <w:ind w:firstLineChars="200" w:firstLine="560"/>
        <w:textAlignment w:val="baseline"/>
        <w:rPr>
          <w:rFonts w:ascii="仿宋_GB2312" w:eastAsia="仿宋_GB2312" w:hAnsi="仿宋_GB2312" w:cs="仿宋_GB2312"/>
          <w:sz w:val="28"/>
          <w:szCs w:val="28"/>
        </w:rPr>
      </w:pPr>
    </w:p>
    <w:p w:rsidR="00147623" w:rsidRPr="00F96FD6" w:rsidRDefault="00147623" w:rsidP="00147623">
      <w:pPr>
        <w:spacing w:line="360" w:lineRule="auto"/>
        <w:ind w:firstLineChars="300" w:firstLine="84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报价人完全理解和接受采购人采购文件的一切规定和要求，按照采购文件中的一切要求提供本项目的技术服务，项目总报价为人民币大写：元整（人民币小写：元。）</w:t>
      </w:r>
    </w:p>
    <w:p w:rsidR="00147623" w:rsidRPr="00F96FD6" w:rsidRDefault="00147623" w:rsidP="00147623">
      <w:pPr>
        <w:spacing w:line="360" w:lineRule="auto"/>
        <w:ind w:leftChars="2025" w:left="4253"/>
        <w:textAlignment w:val="baseline"/>
        <w:rPr>
          <w:rFonts w:ascii="仿宋_GB2312" w:eastAsia="仿宋_GB2312" w:hAnsi="仿宋_GB2312" w:cs="仿宋_GB2312"/>
          <w:sz w:val="28"/>
          <w:szCs w:val="28"/>
        </w:rPr>
      </w:pPr>
    </w:p>
    <w:p w:rsidR="00147623" w:rsidRPr="00F96FD6" w:rsidRDefault="00147623" w:rsidP="00147623">
      <w:pPr>
        <w:spacing w:line="360" w:lineRule="auto"/>
        <w:ind w:firstLineChars="1400" w:firstLine="392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报 价 人（单位公章）：</w:t>
      </w:r>
    </w:p>
    <w:p w:rsidR="00147623" w:rsidRPr="00F96FD6" w:rsidRDefault="00147623" w:rsidP="00147623">
      <w:pPr>
        <w:spacing w:line="360" w:lineRule="auto"/>
        <w:ind w:right="480" w:firstLineChars="1400" w:firstLine="392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日期：  年   月   日</w:t>
      </w:r>
    </w:p>
    <w:p w:rsidR="00147623" w:rsidRPr="00F96FD6" w:rsidRDefault="00147623" w:rsidP="00147623">
      <w:pPr>
        <w:pStyle w:val="ac"/>
        <w:spacing w:line="360" w:lineRule="auto"/>
        <w:textAlignment w:val="baseline"/>
        <w:rPr>
          <w:rFonts w:ascii="仿宋_GB2312" w:eastAsia="仿宋_GB2312" w:hAnsi="仿宋_GB2312" w:cs="仿宋_GB2312"/>
          <w:sz w:val="28"/>
          <w:szCs w:val="28"/>
        </w:rPr>
      </w:pPr>
    </w:p>
    <w:p w:rsidR="00147623" w:rsidRPr="00F96FD6" w:rsidRDefault="00147623" w:rsidP="00147623">
      <w:pPr>
        <w:pStyle w:val="ac"/>
        <w:spacing w:line="360" w:lineRule="auto"/>
        <w:textAlignment w:val="baseline"/>
        <w:rPr>
          <w:rFonts w:ascii="仿宋_GB2312" w:eastAsia="仿宋_GB2312" w:hAnsi="仿宋_GB2312" w:cs="仿宋_GB2312"/>
          <w:sz w:val="28"/>
          <w:szCs w:val="28"/>
        </w:rPr>
      </w:pPr>
    </w:p>
    <w:p w:rsidR="001F670E" w:rsidRPr="00F96FD6" w:rsidRDefault="001F670E" w:rsidP="00147623">
      <w:pPr>
        <w:pStyle w:val="ac"/>
        <w:spacing w:line="360" w:lineRule="auto"/>
        <w:textAlignment w:val="baseline"/>
        <w:rPr>
          <w:rFonts w:ascii="仿宋_GB2312" w:eastAsia="仿宋_GB2312" w:hAnsi="仿宋_GB2312" w:cs="仿宋_GB2312"/>
          <w:sz w:val="28"/>
          <w:szCs w:val="28"/>
        </w:rPr>
      </w:pPr>
    </w:p>
    <w:p w:rsidR="001F670E" w:rsidRPr="00F96FD6" w:rsidRDefault="001F670E" w:rsidP="00147623">
      <w:pPr>
        <w:pStyle w:val="ac"/>
        <w:spacing w:line="360" w:lineRule="auto"/>
        <w:textAlignment w:val="baseline"/>
        <w:rPr>
          <w:rFonts w:ascii="仿宋_GB2312" w:eastAsia="仿宋_GB2312" w:hAnsi="仿宋_GB2312" w:cs="仿宋_GB2312"/>
          <w:sz w:val="28"/>
          <w:szCs w:val="28"/>
        </w:rPr>
      </w:pPr>
    </w:p>
    <w:p w:rsidR="00147623" w:rsidRPr="00F96FD6" w:rsidRDefault="00147623" w:rsidP="00147623">
      <w:pPr>
        <w:pStyle w:val="ac"/>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注：</w:t>
      </w:r>
    </w:p>
    <w:p w:rsidR="00147623" w:rsidRPr="00F96FD6" w:rsidRDefault="00147623" w:rsidP="00147623">
      <w:pPr>
        <w:pStyle w:val="ac"/>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1、为方便开标，此表除应附入响应文件外，另附复印件在单独的信封内密封提交。</w:t>
      </w:r>
    </w:p>
    <w:p w:rsidR="00147623" w:rsidRPr="00F96FD6" w:rsidRDefault="00147623" w:rsidP="00147623">
      <w:pPr>
        <w:spacing w:line="360" w:lineRule="auto"/>
        <w:ind w:firstLineChars="200" w:firstLine="560"/>
        <w:textAlignment w:val="baseline"/>
        <w:rPr>
          <w:rFonts w:ascii="仿宋_GB2312" w:eastAsia="仿宋_GB2312" w:hAnsi="仿宋_GB2312" w:cs="仿宋_GB2312"/>
          <w:b/>
          <w:sz w:val="28"/>
          <w:szCs w:val="28"/>
        </w:rPr>
      </w:pPr>
      <w:r w:rsidRPr="00F96FD6">
        <w:rPr>
          <w:rFonts w:ascii="仿宋_GB2312" w:eastAsia="仿宋_GB2312" w:hAnsi="仿宋_GB2312" w:cs="仿宋_GB2312" w:hint="eastAsia"/>
          <w:sz w:val="28"/>
          <w:szCs w:val="28"/>
        </w:rPr>
        <w:br/>
      </w:r>
    </w:p>
    <w:p w:rsidR="00147623" w:rsidRPr="00F96FD6" w:rsidRDefault="00147623" w:rsidP="00147623">
      <w:pPr>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rPr>
      </w:pPr>
      <w:r w:rsidRPr="00F96FD6">
        <w:rPr>
          <w:rFonts w:ascii="仿宋_GB2312" w:eastAsia="仿宋_GB2312" w:hAnsi="仿宋_GB2312" w:cs="仿宋_GB2312" w:hint="eastAsia"/>
          <w:b/>
          <w:sz w:val="28"/>
          <w:szCs w:val="28"/>
        </w:rPr>
        <w:t>格式5 对合同条款的应答</w:t>
      </w:r>
    </w:p>
    <w:p w:rsidR="00147623" w:rsidRPr="00F96FD6" w:rsidRDefault="00147623" w:rsidP="00147623">
      <w:pPr>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rPr>
      </w:pPr>
    </w:p>
    <w:p w:rsidR="00147623" w:rsidRPr="00F96FD6" w:rsidRDefault="00416B8F" w:rsidP="00147623">
      <w:pPr>
        <w:spacing w:line="360" w:lineRule="auto"/>
        <w:ind w:firstLineChars="300" w:firstLine="630"/>
        <w:textAlignment w:val="baseline"/>
        <w:rPr>
          <w:rFonts w:ascii="仿宋_GB2312" w:eastAsia="仿宋_GB2312" w:hAnsi="仿宋_GB2312" w:cs="仿宋_GB2312"/>
          <w:sz w:val="28"/>
          <w:szCs w:val="28"/>
        </w:rPr>
      </w:pPr>
      <w:r w:rsidRPr="00F96FD6">
        <w:rPr>
          <w:noProof/>
        </w:rPr>
        <w:pict>
          <v:rect id="矩形 5" o:spid="_x0000_s1031" style="position:absolute;left:0;text-align:left;margin-left:234.75pt;margin-top:6.75pt;width:19.5pt;height:16.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" filled="f">
            <v:path arrowok="t"/>
          </v:rect>
        </w:pict>
      </w:r>
      <w:r w:rsidR="00147623" w:rsidRPr="00F96FD6">
        <w:rPr>
          <w:rFonts w:ascii="仿宋_GB2312" w:eastAsia="仿宋_GB2312" w:hAnsi="仿宋_GB2312" w:cs="仿宋_GB2312" w:hint="eastAsia"/>
          <w:sz w:val="28"/>
          <w:szCs w:val="28"/>
        </w:rPr>
        <w:t>（两种情况请选择一种应答，在    上打“√”）</w:t>
      </w:r>
    </w:p>
    <w:p w:rsidR="00147623" w:rsidRPr="00F96FD6" w:rsidRDefault="00416B8F" w:rsidP="00147623">
      <w:pPr>
        <w:spacing w:line="360" w:lineRule="auto"/>
        <w:textAlignment w:val="baseline"/>
        <w:rPr>
          <w:rFonts w:ascii="仿宋_GB2312" w:eastAsia="仿宋_GB2312" w:hAnsi="仿宋_GB2312" w:cs="仿宋_GB2312"/>
          <w:sz w:val="28"/>
          <w:szCs w:val="28"/>
        </w:rPr>
      </w:pPr>
      <w:r w:rsidRPr="00F96FD6">
        <w:rPr>
          <w:noProof/>
        </w:rPr>
        <w:pict>
          <v:rect id="矩形 7" o:spid="_x0000_s1030" style="position:absolute;left:0;text-align:left;margin-left:20.25pt;margin-top:6.75pt;width:24pt;height:17.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" filled="f">
            <v:path arrowok="t"/>
          </v:rect>
        </w:pict>
      </w:r>
      <w:r w:rsidR="00147623" w:rsidRPr="00F96FD6">
        <w:rPr>
          <w:rFonts w:ascii="仿宋_GB2312" w:eastAsia="仿宋_GB2312" w:hAnsi="仿宋_GB2312" w:cs="仿宋_GB2312" w:hint="eastAsia"/>
          <w:sz w:val="28"/>
          <w:szCs w:val="28"/>
        </w:rPr>
        <w:t xml:space="preserve">       合同条款全部满足</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416B8F" w:rsidP="00147623">
      <w:pPr>
        <w:spacing w:line="360" w:lineRule="auto"/>
        <w:textAlignment w:val="baseline"/>
        <w:rPr>
          <w:rFonts w:ascii="仿宋_GB2312" w:eastAsia="仿宋_GB2312" w:hAnsi="仿宋_GB2312" w:cs="仿宋_GB2312"/>
          <w:sz w:val="28"/>
          <w:szCs w:val="28"/>
        </w:rPr>
      </w:pPr>
      <w:r w:rsidRPr="00F96FD6">
        <w:rPr>
          <w:noProof/>
        </w:rPr>
        <w:pict>
          <v:rect id="矩形 8" o:spid="_x0000_s1029" style="position:absolute;left:0;text-align:left;margin-left:20.25pt;margin-top:6.75pt;width:24pt;height:18.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" filled="f">
            <v:path arrowok="t"/>
          </v:rect>
        </w:pict>
      </w:r>
      <w:r w:rsidR="00147623" w:rsidRPr="00F96FD6">
        <w:rPr>
          <w:rFonts w:ascii="仿宋_GB2312" w:eastAsia="仿宋_GB2312" w:hAnsi="仿宋_GB2312" w:cs="仿宋_GB2312" w:hint="eastAsia"/>
          <w:sz w:val="28"/>
          <w:szCs w:val="28"/>
        </w:rPr>
        <w:t xml:space="preserve">       1、不同意的合同条款（请列出修改意见）</w:t>
      </w: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p>
    <w:p w:rsidR="00147623" w:rsidRPr="00F96FD6" w:rsidRDefault="00147623" w:rsidP="00147623">
      <w:pPr>
        <w:spacing w:line="360" w:lineRule="auto"/>
        <w:ind w:firstLine="420"/>
        <w:textAlignment w:val="baseline"/>
        <w:rPr>
          <w:rFonts w:ascii="仿宋_GB2312" w:eastAsia="仿宋_GB2312" w:hAnsi="仿宋_GB2312" w:cs="仿宋_GB2312"/>
          <w:sz w:val="28"/>
          <w:szCs w:val="28"/>
        </w:rPr>
      </w:pPr>
    </w:p>
    <w:p w:rsidR="00147623" w:rsidRPr="00F96FD6" w:rsidRDefault="00147623" w:rsidP="00147623">
      <w:pPr>
        <w:spacing w:line="360" w:lineRule="auto"/>
        <w:ind w:firstLine="735"/>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2、其余合同条款全部满足。</w:t>
      </w:r>
    </w:p>
    <w:p w:rsidR="00147623" w:rsidRPr="00F96FD6" w:rsidRDefault="00147623" w:rsidP="00147623">
      <w:pPr>
        <w:spacing w:line="360" w:lineRule="auto"/>
        <w:ind w:firstLine="420"/>
        <w:textAlignment w:val="baseline"/>
        <w:rPr>
          <w:rFonts w:ascii="仿宋_GB2312" w:eastAsia="仿宋_GB2312" w:hAnsi="仿宋_GB2312" w:cs="仿宋_GB2312"/>
          <w:sz w:val="28"/>
          <w:szCs w:val="28"/>
        </w:rPr>
      </w:pPr>
    </w:p>
    <w:p w:rsidR="00147623" w:rsidRPr="00F96FD6" w:rsidRDefault="00147623" w:rsidP="00147623">
      <w:pPr>
        <w:spacing w:line="360" w:lineRule="auto"/>
        <w:ind w:firstLine="420"/>
        <w:textAlignment w:val="baseline"/>
        <w:rPr>
          <w:rFonts w:ascii="仿宋_GB2312" w:eastAsia="仿宋_GB2312" w:hAnsi="仿宋_GB2312" w:cs="仿宋_GB2312"/>
          <w:sz w:val="28"/>
          <w:szCs w:val="28"/>
        </w:rPr>
      </w:pPr>
    </w:p>
    <w:p w:rsidR="00147623" w:rsidRPr="00F96FD6" w:rsidRDefault="00147623" w:rsidP="00147623">
      <w:pPr>
        <w:spacing w:line="360" w:lineRule="auto"/>
        <w:ind w:firstLine="420"/>
        <w:textAlignment w:val="baseline"/>
        <w:rPr>
          <w:rFonts w:ascii="仿宋_GB2312" w:eastAsia="仿宋_GB2312" w:hAnsi="仿宋_GB2312" w:cs="仿宋_GB2312"/>
          <w:sz w:val="28"/>
          <w:szCs w:val="28"/>
        </w:rPr>
      </w:pPr>
    </w:p>
    <w:p w:rsidR="00147623" w:rsidRPr="00F96FD6" w:rsidRDefault="00147623" w:rsidP="00147623">
      <w:pPr>
        <w:spacing w:line="360" w:lineRule="auto"/>
        <w:ind w:right="960"/>
        <w:jc w:val="center"/>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报价人名称（盖章）：</w:t>
      </w:r>
    </w:p>
    <w:p w:rsidR="00147623" w:rsidRPr="00F96FD6" w:rsidRDefault="00147623" w:rsidP="00147623">
      <w:pPr>
        <w:spacing w:line="360" w:lineRule="auto"/>
        <w:jc w:val="right"/>
        <w:textAlignment w:val="baseline"/>
        <w:rPr>
          <w:rFonts w:ascii="仿宋_GB2312" w:eastAsia="仿宋_GB2312" w:hAnsi="仿宋_GB2312" w:cs="仿宋_GB2312"/>
          <w:sz w:val="28"/>
          <w:szCs w:val="28"/>
          <w:u w:val="single"/>
        </w:rPr>
      </w:pPr>
    </w:p>
    <w:p w:rsidR="00147623" w:rsidRPr="00F96FD6" w:rsidRDefault="00147623" w:rsidP="00CC4A03">
      <w:pPr>
        <w:spacing w:line="360" w:lineRule="auto"/>
        <w:ind w:firstLineChars="1200" w:firstLine="3360"/>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法定人代表人或授权代表（签字）：</w:t>
      </w:r>
    </w:p>
    <w:p w:rsidR="00147623" w:rsidRPr="00F96FD6" w:rsidRDefault="00147623" w:rsidP="00147623">
      <w:pPr>
        <w:pStyle w:val="ac"/>
        <w:spacing w:line="360" w:lineRule="auto"/>
        <w:ind w:firstLineChars="1600" w:firstLine="448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日期：年月 日</w:t>
      </w:r>
    </w:p>
    <w:p w:rsidR="00147623" w:rsidRPr="00F96FD6" w:rsidRDefault="00147623" w:rsidP="00147623">
      <w:pPr>
        <w:pStyle w:val="ac"/>
        <w:spacing w:line="360" w:lineRule="auto"/>
        <w:ind w:left="2520"/>
        <w:textAlignment w:val="baseline"/>
        <w:rPr>
          <w:rFonts w:ascii="仿宋_GB2312" w:eastAsia="仿宋_GB2312" w:hAnsi="仿宋_GB2312" w:cs="仿宋_GB2312"/>
          <w:sz w:val="28"/>
          <w:szCs w:val="28"/>
        </w:rPr>
      </w:pPr>
    </w:p>
    <w:p w:rsidR="00147623" w:rsidRPr="00F96FD6" w:rsidRDefault="00147623" w:rsidP="00147623">
      <w:pPr>
        <w:spacing w:line="360" w:lineRule="auto"/>
        <w:jc w:val="center"/>
        <w:textAlignment w:val="baseline"/>
        <w:rPr>
          <w:rFonts w:ascii="仿宋_GB2312" w:eastAsia="仿宋_GB2312" w:hAnsi="仿宋_GB2312" w:cs="仿宋_GB2312"/>
          <w:b/>
          <w:sz w:val="28"/>
          <w:szCs w:val="28"/>
        </w:rPr>
      </w:pPr>
    </w:p>
    <w:p w:rsidR="00147623" w:rsidRPr="00F96FD6" w:rsidRDefault="00147623" w:rsidP="00147623">
      <w:pPr>
        <w:spacing w:line="360" w:lineRule="auto"/>
        <w:jc w:val="center"/>
        <w:textAlignment w:val="baseline"/>
        <w:rPr>
          <w:rFonts w:ascii="仿宋_GB2312" w:eastAsia="仿宋_GB2312" w:hAnsi="仿宋_GB2312" w:cs="仿宋_GB2312"/>
          <w:b/>
          <w:sz w:val="28"/>
        </w:rPr>
      </w:pPr>
      <w:r w:rsidRPr="00F96FD6">
        <w:rPr>
          <w:rFonts w:ascii="仿宋_GB2312" w:eastAsia="仿宋_GB2312" w:hAnsi="仿宋_GB2312" w:cs="仿宋_GB2312" w:hint="eastAsia"/>
          <w:b/>
          <w:sz w:val="28"/>
          <w:szCs w:val="28"/>
        </w:rPr>
        <w:t>格式6   报价人概况表</w:t>
      </w: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（1）单位概况</w:t>
      </w:r>
    </w:p>
    <w:p w:rsidR="00147623" w:rsidRPr="00F96FD6" w:rsidRDefault="00147623" w:rsidP="00CC4A03">
      <w:pPr>
        <w:spacing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lastRenderedPageBreak/>
        <w:t>企业简历</w:t>
      </w:r>
      <w:r w:rsidR="00CC4A03" w:rsidRPr="00F96FD6">
        <w:rPr>
          <w:rFonts w:ascii="仿宋_GB2312" w:eastAsia="仿宋_GB2312" w:hAnsi="仿宋_GB2312" w:cs="仿宋_GB2312" w:hint="eastAsia"/>
          <w:sz w:val="28"/>
          <w:szCs w:val="28"/>
        </w:rPr>
        <w:t>等</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（2）201</w:t>
      </w:r>
      <w:r w:rsidR="00CC4A03" w:rsidRPr="00F96FD6">
        <w:rPr>
          <w:rFonts w:ascii="仿宋_GB2312" w:eastAsia="仿宋_GB2312" w:hAnsi="仿宋_GB2312" w:cs="仿宋_GB2312"/>
          <w:sz w:val="28"/>
          <w:szCs w:val="28"/>
        </w:rPr>
        <w:t>8</w:t>
      </w:r>
      <w:r w:rsidRPr="00F96FD6">
        <w:rPr>
          <w:rFonts w:ascii="仿宋_GB2312" w:eastAsia="仿宋_GB2312" w:hAnsi="仿宋_GB2312" w:cs="仿宋_GB2312" w:hint="eastAsia"/>
          <w:sz w:val="28"/>
          <w:szCs w:val="28"/>
        </w:rPr>
        <w:t>年以来的经第三方审计的审计报告复印件（包括资产负债表、现金流量表、利润表等）</w:t>
      </w:r>
    </w:p>
    <w:p w:rsidR="00147623" w:rsidRPr="00F96FD6" w:rsidRDefault="00416B8F" w:rsidP="00147623">
      <w:pPr>
        <w:spacing w:line="360" w:lineRule="auto"/>
        <w:textAlignment w:val="baseline"/>
        <w:rPr>
          <w:rFonts w:ascii="仿宋_GB2312" w:eastAsia="仿宋_GB2312" w:hAnsi="仿宋_GB2312" w:cs="仿宋_GB2312"/>
          <w:sz w:val="28"/>
          <w:szCs w:val="28"/>
        </w:rPr>
      </w:pPr>
      <w:r w:rsidRPr="00F96FD6">
        <w:rPr>
          <w:noProof/>
        </w:rPr>
        <w:pict>
          <v:line id="直接连接符 9" o:spid="_x0000_s1028" style="position:absolute;left:0;text-align:left;flip:y;z-index:251660288;visibility:visible" from="36pt,-.4pt" to="3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" o:allowincell="f">
            <o:lock v:ext="edit" shapetype="f"/>
          </v:line>
        </w:pict>
      </w:r>
    </w:p>
    <w:p w:rsidR="00147623" w:rsidRPr="00F96FD6" w:rsidRDefault="00147623" w:rsidP="00147623">
      <w:pPr>
        <w:numPr>
          <w:ilvl w:val="0"/>
          <w:numId w:val="9"/>
        </w:num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目前和过去三年涉及的诉讼案件情况：</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CC4A03" w:rsidP="00CC4A0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（4）</w:t>
      </w:r>
      <w:r w:rsidR="00147623" w:rsidRPr="00F96FD6">
        <w:rPr>
          <w:rFonts w:ascii="仿宋_GB2312" w:eastAsia="仿宋_GB2312" w:hAnsi="仿宋_GB2312" w:cs="仿宋_GB2312" w:hint="eastAsia"/>
          <w:sz w:val="28"/>
          <w:szCs w:val="28"/>
        </w:rPr>
        <w:t>其它资料（如各种奖励或处罚等）：</w:t>
      </w:r>
    </w:p>
    <w:p w:rsidR="00CC4A03" w:rsidRPr="00F96FD6" w:rsidRDefault="00CC4A03" w:rsidP="00CC4A03">
      <w:pPr>
        <w:pStyle w:val="a9"/>
        <w:ind w:firstLine="560"/>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p w:rsidR="00CC4A03" w:rsidRPr="00F96FD6" w:rsidRDefault="00CC4A03" w:rsidP="00CC4A03">
      <w:pPr>
        <w:spacing w:line="360" w:lineRule="auto"/>
        <w:textAlignment w:val="baseline"/>
        <w:rPr>
          <w:rFonts w:ascii="仿宋_GB2312" w:eastAsia="仿宋_GB2312" w:hAnsi="仿宋_GB2312" w:cs="仿宋_GB2312"/>
          <w:sz w:val="28"/>
          <w:szCs w:val="28"/>
        </w:rPr>
      </w:pPr>
    </w:p>
    <w:bookmarkEnd w:id="30"/>
    <w:bookmarkEnd w:id="31"/>
    <w:bookmarkEnd w:id="32"/>
    <w:bookmarkEnd w:id="33"/>
    <w:bookmarkEnd w:id="34"/>
    <w:bookmarkEnd w:id="35"/>
    <w:bookmarkEnd w:id="36"/>
    <w:bookmarkEnd w:id="37"/>
    <w:p w:rsidR="00147623" w:rsidRPr="00F96FD6" w:rsidRDefault="00147623" w:rsidP="001F670E">
      <w:pPr>
        <w:spacing w:line="360" w:lineRule="auto"/>
        <w:jc w:val="center"/>
        <w:textAlignment w:val="baseline"/>
        <w:rPr>
          <w:rFonts w:ascii="仿宋_GB2312" w:eastAsia="仿宋_GB2312" w:hAnsi="仿宋_GB2312" w:cs="仿宋_GB2312"/>
          <w:b/>
          <w:spacing w:val="6"/>
          <w:sz w:val="28"/>
          <w:szCs w:val="28"/>
        </w:rPr>
      </w:pPr>
      <w:r w:rsidRPr="00F96FD6">
        <w:rPr>
          <w:rFonts w:ascii="仿宋_GB2312" w:eastAsia="仿宋_GB2312" w:hAnsi="仿宋_GB2312" w:cs="仿宋_GB2312" w:hint="eastAsia"/>
          <w:b/>
          <w:sz w:val="28"/>
          <w:szCs w:val="28"/>
        </w:rPr>
        <w:t>格式</w:t>
      </w:r>
      <w:r w:rsidR="001F670E" w:rsidRPr="00F96FD6">
        <w:rPr>
          <w:rFonts w:ascii="仿宋_GB2312" w:eastAsia="仿宋_GB2312" w:hAnsi="仿宋_GB2312" w:cs="仿宋_GB2312"/>
          <w:b/>
          <w:sz w:val="28"/>
          <w:szCs w:val="28"/>
        </w:rPr>
        <w:t>7</w:t>
      </w:r>
      <w:r w:rsidRPr="00F96FD6">
        <w:rPr>
          <w:rFonts w:ascii="仿宋_GB2312" w:eastAsia="仿宋_GB2312" w:hAnsi="仿宋_GB2312" w:cs="仿宋_GB2312" w:hint="eastAsia"/>
          <w:b/>
          <w:sz w:val="28"/>
          <w:szCs w:val="28"/>
          <w:lang w:val="en-GB"/>
        </w:rPr>
        <w:t>服务承诺</w:t>
      </w:r>
    </w:p>
    <w:p w:rsidR="00147623" w:rsidRPr="00F96FD6" w:rsidRDefault="00147623" w:rsidP="00147623">
      <w:pPr>
        <w:spacing w:line="360" w:lineRule="auto"/>
        <w:textAlignment w:val="baseline"/>
        <w:rPr>
          <w:rFonts w:ascii="仿宋_GB2312" w:eastAsia="仿宋_GB2312" w:hAnsi="仿宋_GB2312" w:cs="仿宋_GB2312"/>
          <w:b/>
          <w:sz w:val="28"/>
          <w:szCs w:val="28"/>
        </w:rPr>
      </w:pPr>
    </w:p>
    <w:p w:rsidR="00147623" w:rsidRPr="00F96FD6" w:rsidRDefault="00147623" w:rsidP="00147623">
      <w:pPr>
        <w:spacing w:line="360" w:lineRule="auto"/>
        <w:textAlignment w:val="baseline"/>
        <w:rPr>
          <w:rFonts w:ascii="仿宋_GB2312" w:eastAsia="仿宋_GB2312" w:hAnsi="仿宋_GB2312" w:cs="仿宋_GB2312"/>
          <w:b/>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报价人自行编制</w:t>
      </w: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报价人名称（盖章）：</w:t>
      </w: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r w:rsidRPr="00F96FD6">
        <w:rPr>
          <w:rFonts w:ascii="仿宋_GB2312" w:eastAsia="仿宋_GB2312" w:hAnsi="仿宋_GB2312" w:cs="仿宋_GB2312" w:hint="eastAsia"/>
          <w:sz w:val="28"/>
          <w:szCs w:val="28"/>
        </w:rPr>
        <w:t>法定人代表人或授权代表（签字）：</w:t>
      </w:r>
    </w:p>
    <w:p w:rsidR="00147623" w:rsidRPr="00F96FD6" w:rsidRDefault="00147623" w:rsidP="00147623">
      <w:pPr>
        <w:spacing w:line="360" w:lineRule="auto"/>
        <w:textAlignment w:val="baseline"/>
        <w:rPr>
          <w:rFonts w:ascii="仿宋_GB2312" w:eastAsia="仿宋_GB2312" w:hAnsi="仿宋_GB2312" w:cs="仿宋_GB2312"/>
          <w:sz w:val="28"/>
          <w:szCs w:val="28"/>
          <w:u w:val="single"/>
        </w:rPr>
      </w:pPr>
    </w:p>
    <w:p w:rsidR="00147623" w:rsidRPr="00F96FD6" w:rsidRDefault="00147623" w:rsidP="00147623">
      <w:pPr>
        <w:spacing w:line="360" w:lineRule="auto"/>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sz w:val="28"/>
          <w:szCs w:val="28"/>
        </w:rPr>
        <w:t>日期：年月 日</w:t>
      </w:r>
    </w:p>
    <w:p w:rsidR="001F670E" w:rsidRPr="00F96FD6" w:rsidRDefault="001F670E" w:rsidP="00147623">
      <w:pPr>
        <w:spacing w:line="360" w:lineRule="auto"/>
        <w:textAlignment w:val="baseline"/>
        <w:rPr>
          <w:rFonts w:ascii="仿宋_GB2312" w:eastAsia="仿宋_GB2312" w:hAnsi="仿宋_GB2312" w:cs="仿宋_GB2312"/>
          <w:sz w:val="28"/>
          <w:szCs w:val="28"/>
        </w:rPr>
      </w:pPr>
    </w:p>
    <w:p w:rsidR="00147623" w:rsidRPr="00F96FD6" w:rsidRDefault="00147623" w:rsidP="00147623">
      <w:pPr>
        <w:spacing w:line="360" w:lineRule="auto"/>
        <w:jc w:val="center"/>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sz w:val="28"/>
          <w:szCs w:val="28"/>
          <w:lang w:val="en-GB"/>
        </w:rPr>
        <w:t>格式</w:t>
      </w:r>
      <w:r w:rsidR="00EA2AC9" w:rsidRPr="00F96FD6">
        <w:rPr>
          <w:rFonts w:ascii="仿宋_GB2312" w:eastAsia="仿宋_GB2312" w:hAnsi="仿宋_GB2312" w:cs="仿宋_GB2312"/>
          <w:b/>
          <w:sz w:val="28"/>
          <w:szCs w:val="28"/>
        </w:rPr>
        <w:t>8</w:t>
      </w:r>
      <w:r w:rsidRPr="00F96FD6">
        <w:rPr>
          <w:rFonts w:ascii="仿宋_GB2312" w:eastAsia="仿宋_GB2312" w:hAnsi="仿宋_GB2312" w:cs="仿宋_GB2312" w:hint="eastAsia"/>
          <w:b/>
          <w:sz w:val="28"/>
          <w:szCs w:val="28"/>
          <w:lang w:val="en-GB"/>
        </w:rPr>
        <w:t xml:space="preserve">  声明函</w:t>
      </w:r>
    </w:p>
    <w:p w:rsidR="00147623" w:rsidRPr="00F96FD6" w:rsidRDefault="00147623" w:rsidP="00147623">
      <w:pPr>
        <w:spacing w:line="360" w:lineRule="auto"/>
        <w:textAlignment w:val="baseline"/>
        <w:rPr>
          <w:rFonts w:ascii="仿宋_GB2312" w:eastAsia="仿宋_GB2312" w:hAnsi="仿宋_GB2312" w:cs="仿宋_GB2312"/>
          <w:b/>
          <w:bCs/>
          <w:sz w:val="28"/>
          <w:szCs w:val="28"/>
        </w:rPr>
      </w:pPr>
    </w:p>
    <w:p w:rsidR="00147623" w:rsidRPr="00F96FD6" w:rsidRDefault="00147623" w:rsidP="00147623">
      <w:pPr>
        <w:spacing w:line="360" w:lineRule="auto"/>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lastRenderedPageBreak/>
        <w:t xml:space="preserve">广东省卫生健康宣传教育中心： </w:t>
      </w:r>
    </w:p>
    <w:p w:rsidR="00147623" w:rsidRPr="00F96FD6" w:rsidRDefault="00147623" w:rsidP="00147623">
      <w:pPr>
        <w:spacing w:line="360" w:lineRule="auto"/>
        <w:textAlignment w:val="baseline"/>
        <w:rPr>
          <w:rFonts w:ascii="仿宋_GB2312" w:eastAsia="仿宋_GB2312" w:hAnsi="仿宋_GB2312" w:cs="仿宋_GB2312"/>
          <w:b/>
          <w:bCs/>
          <w:sz w:val="28"/>
          <w:szCs w:val="28"/>
        </w:rPr>
      </w:pPr>
    </w:p>
    <w:p w:rsidR="00147623" w:rsidRPr="00F96FD6" w:rsidRDefault="00147623" w:rsidP="001F670E">
      <w:pPr>
        <w:ind w:leftChars="200" w:left="420"/>
        <w:jc w:val="left"/>
        <w:textAlignment w:val="baseline"/>
        <w:rPr>
          <w:rFonts w:ascii="仿宋_GB2312" w:eastAsia="仿宋_GB2312" w:hAnsi="仿宋_GB2312" w:cs="仿宋_GB2312"/>
          <w:sz w:val="28"/>
          <w:szCs w:val="28"/>
          <w:u w:val="single" w:color="000000"/>
        </w:rPr>
      </w:pPr>
      <w:r w:rsidRPr="00F96FD6">
        <w:rPr>
          <w:rFonts w:ascii="仿宋_GB2312" w:eastAsia="仿宋_GB2312" w:hAnsi="仿宋_GB2312" w:cs="仿宋_GB2312" w:hint="eastAsia"/>
          <w:bCs/>
          <w:sz w:val="28"/>
          <w:szCs w:val="28"/>
        </w:rPr>
        <w:t>关于贵公司    年    月   日发布的</w:t>
      </w:r>
      <w:r w:rsidRPr="00F96FD6">
        <w:rPr>
          <w:rFonts w:ascii="仿宋_GB2312" w:eastAsia="仿宋_GB2312" w:hAnsi="仿宋_GB2312" w:cs="仿宋_GB2312" w:hint="eastAsia"/>
          <w:sz w:val="28"/>
          <w:szCs w:val="28"/>
          <w:u w:val="single" w:color="000000"/>
        </w:rPr>
        <w:t>广告。</w:t>
      </w:r>
    </w:p>
    <w:p w:rsidR="00147623" w:rsidRPr="00F96FD6" w:rsidRDefault="00147623" w:rsidP="00147623">
      <w:pPr>
        <w:ind w:firstLineChars="200" w:firstLine="560"/>
        <w:jc w:val="left"/>
        <w:textAlignment w:val="baseline"/>
        <w:rPr>
          <w:rFonts w:ascii="仿宋_GB2312" w:eastAsia="仿宋_GB2312" w:hAnsi="仿宋_GB2312" w:cs="仿宋_GB2312"/>
          <w:bCs/>
          <w:sz w:val="28"/>
          <w:szCs w:val="28"/>
        </w:rPr>
      </w:pPr>
      <w:r w:rsidRPr="00F96FD6">
        <w:rPr>
          <w:rFonts w:ascii="仿宋_GB2312" w:eastAsia="仿宋_GB2312" w:hAnsi="仿宋_GB2312" w:cs="仿宋_GB2312" w:hint="eastAsia"/>
          <w:bCs/>
          <w:sz w:val="28"/>
          <w:szCs w:val="28"/>
        </w:rPr>
        <w:t>项目（项目编号：    ）的采购公告，本公司（企业）愿意参加报价，并声明：</w:t>
      </w:r>
    </w:p>
    <w:p w:rsidR="00147623" w:rsidRPr="00F96FD6" w:rsidRDefault="00147623" w:rsidP="00147623">
      <w:pPr>
        <w:spacing w:line="360" w:lineRule="auto"/>
        <w:ind w:firstLineChars="196" w:firstLine="549"/>
        <w:textAlignment w:val="baseline"/>
        <w:rPr>
          <w:rFonts w:ascii="仿宋_GB2312" w:eastAsia="仿宋_GB2312" w:hAnsi="仿宋_GB2312" w:cs="仿宋_GB2312"/>
          <w:bCs/>
          <w:sz w:val="28"/>
          <w:szCs w:val="28"/>
        </w:rPr>
      </w:pPr>
      <w:r w:rsidRPr="00F96FD6">
        <w:rPr>
          <w:rFonts w:ascii="仿宋_GB2312" w:eastAsia="仿宋_GB2312" w:hAnsi="仿宋_GB2312" w:cs="仿宋_GB2312" w:hint="eastAsia"/>
          <w:bCs/>
          <w:sz w:val="28"/>
          <w:szCs w:val="28"/>
        </w:rPr>
        <w:t>本公司（企业）符合《政府采购法》第二十二条规定；具有履行本项目合同所必需的能力；在参加政府采购活动前三年内，在经营活动中没有重大违法记录；</w:t>
      </w:r>
      <w:r w:rsidRPr="00F96FD6">
        <w:rPr>
          <w:rFonts w:ascii="仿宋_GB2312" w:eastAsia="仿宋_GB2312" w:hAnsi="仿宋_GB2312" w:cs="仿宋_GB2312" w:hint="eastAsia"/>
          <w:sz w:val="28"/>
          <w:szCs w:val="28"/>
        </w:rPr>
        <w:t>符合法律、行政法规规定的其他条件</w:t>
      </w:r>
      <w:r w:rsidRPr="00F96FD6">
        <w:rPr>
          <w:rFonts w:ascii="仿宋_GB2312" w:eastAsia="仿宋_GB2312" w:hAnsi="仿宋_GB2312" w:cs="仿宋_GB2312" w:hint="eastAsia"/>
          <w:bCs/>
          <w:sz w:val="28"/>
          <w:szCs w:val="28"/>
        </w:rPr>
        <w:t>。</w:t>
      </w:r>
    </w:p>
    <w:p w:rsidR="00147623" w:rsidRPr="00F96FD6" w:rsidRDefault="00147623" w:rsidP="00147623">
      <w:pPr>
        <w:spacing w:line="360" w:lineRule="auto"/>
        <w:ind w:firstLineChars="196" w:firstLine="549"/>
        <w:textAlignment w:val="baseline"/>
        <w:rPr>
          <w:rFonts w:ascii="仿宋_GB2312" w:eastAsia="仿宋_GB2312" w:hAnsi="仿宋_GB2312" w:cs="仿宋_GB2312"/>
          <w:bCs/>
          <w:sz w:val="28"/>
          <w:szCs w:val="28"/>
        </w:rPr>
      </w:pPr>
      <w:r w:rsidRPr="00F96FD6">
        <w:rPr>
          <w:rFonts w:ascii="仿宋_GB2312" w:eastAsia="仿宋_GB2312" w:hAnsi="仿宋_GB2312" w:cs="仿宋_GB2312" w:hint="eastAsia"/>
          <w:bCs/>
          <w:sz w:val="28"/>
          <w:szCs w:val="28"/>
        </w:rPr>
        <w:t xml:space="preserve">本公司并承诺在本次采购活动中，如有违法、违规、弄虚作假行为，所造成的损失、不良后果及法律责任，一律由我公司（企业）承担。 </w:t>
      </w:r>
    </w:p>
    <w:p w:rsidR="00147623" w:rsidRPr="00F96FD6" w:rsidRDefault="00147623" w:rsidP="00147623">
      <w:pPr>
        <w:spacing w:line="360" w:lineRule="auto"/>
        <w:ind w:firstLineChars="196" w:firstLine="549"/>
        <w:textAlignment w:val="baseline"/>
        <w:rPr>
          <w:rFonts w:ascii="仿宋_GB2312" w:eastAsia="仿宋_GB2312" w:hAnsi="仿宋_GB2312" w:cs="仿宋_GB2312"/>
          <w:bCs/>
          <w:sz w:val="28"/>
          <w:szCs w:val="28"/>
        </w:rPr>
      </w:pPr>
      <w:r w:rsidRPr="00F96FD6">
        <w:rPr>
          <w:rFonts w:ascii="仿宋_GB2312" w:eastAsia="仿宋_GB2312" w:hAnsi="仿宋_GB2312" w:cs="仿宋_GB2312" w:hint="eastAsia"/>
          <w:bCs/>
          <w:sz w:val="28"/>
          <w:szCs w:val="28"/>
        </w:rPr>
        <w:t xml:space="preserve">特此声明！ </w:t>
      </w:r>
    </w:p>
    <w:p w:rsidR="00147623" w:rsidRPr="00F96FD6" w:rsidRDefault="00147623" w:rsidP="00147623">
      <w:pPr>
        <w:spacing w:line="360" w:lineRule="auto"/>
        <w:ind w:firstLineChars="196" w:firstLine="549"/>
        <w:textAlignment w:val="baseline"/>
        <w:rPr>
          <w:rFonts w:ascii="仿宋_GB2312" w:eastAsia="仿宋_GB2312" w:hAnsi="仿宋_GB2312" w:cs="仿宋_GB2312"/>
          <w:bCs/>
          <w:sz w:val="28"/>
          <w:szCs w:val="28"/>
        </w:rPr>
      </w:pPr>
    </w:p>
    <w:p w:rsidR="00147623" w:rsidRPr="00F96FD6" w:rsidRDefault="00147623" w:rsidP="00147623">
      <w:pPr>
        <w:spacing w:line="360" w:lineRule="auto"/>
        <w:ind w:firstLineChars="196" w:firstLine="549"/>
        <w:textAlignment w:val="baseline"/>
        <w:rPr>
          <w:rFonts w:ascii="仿宋_GB2312" w:eastAsia="仿宋_GB2312" w:hAnsi="仿宋_GB2312" w:cs="仿宋_GB2312"/>
          <w:bCs/>
          <w:sz w:val="28"/>
          <w:szCs w:val="28"/>
        </w:rPr>
      </w:pPr>
    </w:p>
    <w:p w:rsidR="00147623" w:rsidRPr="00F96FD6" w:rsidRDefault="00147623" w:rsidP="00147623">
      <w:pPr>
        <w:spacing w:line="360" w:lineRule="auto"/>
        <w:ind w:firstLineChars="196" w:firstLine="549"/>
        <w:textAlignment w:val="baseline"/>
        <w:rPr>
          <w:rFonts w:ascii="仿宋_GB2312" w:eastAsia="仿宋_GB2312" w:hAnsi="仿宋_GB2312" w:cs="仿宋_GB2312"/>
          <w:bCs/>
          <w:sz w:val="28"/>
          <w:szCs w:val="28"/>
        </w:rPr>
      </w:pPr>
    </w:p>
    <w:p w:rsidR="00147623" w:rsidRPr="00F96FD6" w:rsidRDefault="00147623" w:rsidP="00147623">
      <w:pPr>
        <w:spacing w:line="360" w:lineRule="auto"/>
        <w:ind w:left="4570" w:firstLineChars="196" w:firstLine="549"/>
        <w:textAlignment w:val="baseline"/>
        <w:rPr>
          <w:rFonts w:ascii="仿宋_GB2312" w:eastAsia="仿宋_GB2312" w:hAnsi="仿宋_GB2312" w:cs="仿宋_GB2312"/>
          <w:bCs/>
          <w:sz w:val="28"/>
          <w:szCs w:val="28"/>
        </w:rPr>
      </w:pPr>
      <w:r w:rsidRPr="00F96FD6">
        <w:rPr>
          <w:rFonts w:ascii="仿宋_GB2312" w:eastAsia="仿宋_GB2312" w:hAnsi="仿宋_GB2312" w:cs="仿宋_GB2312" w:hint="eastAsia"/>
          <w:bCs/>
          <w:sz w:val="28"/>
          <w:szCs w:val="28"/>
        </w:rPr>
        <w:t>企业名称（单位盖章）：</w:t>
      </w:r>
    </w:p>
    <w:p w:rsidR="00147623" w:rsidRPr="00F96FD6" w:rsidRDefault="00147623" w:rsidP="00147623">
      <w:pPr>
        <w:spacing w:line="360" w:lineRule="auto"/>
        <w:ind w:left="4620" w:firstLine="420"/>
        <w:textAlignment w:val="baseline"/>
        <w:rPr>
          <w:rFonts w:ascii="仿宋_GB2312" w:eastAsia="仿宋_GB2312" w:hAnsi="仿宋_GB2312" w:cs="仿宋_GB2312"/>
          <w:bCs/>
          <w:sz w:val="28"/>
          <w:szCs w:val="28"/>
        </w:rPr>
      </w:pPr>
      <w:r w:rsidRPr="00F96FD6">
        <w:rPr>
          <w:rFonts w:ascii="仿宋_GB2312" w:eastAsia="仿宋_GB2312" w:hAnsi="仿宋_GB2312" w:cs="仿宋_GB2312" w:hint="eastAsia"/>
          <w:bCs/>
          <w:sz w:val="28"/>
          <w:szCs w:val="28"/>
        </w:rPr>
        <w:t>日期：</w:t>
      </w:r>
    </w:p>
    <w:p w:rsidR="00147623" w:rsidRPr="00F96FD6" w:rsidRDefault="00147623" w:rsidP="00147623">
      <w:pPr>
        <w:spacing w:after="312" w:line="360" w:lineRule="auto"/>
        <w:ind w:firstLineChars="200" w:firstLine="560"/>
        <w:textAlignment w:val="baseline"/>
        <w:rPr>
          <w:rFonts w:ascii="仿宋_GB2312" w:eastAsia="仿宋_GB2312" w:hAnsi="仿宋_GB2312" w:cs="仿宋_GB2312"/>
          <w:sz w:val="28"/>
          <w:szCs w:val="28"/>
        </w:rPr>
      </w:pPr>
      <w:r w:rsidRPr="00F96FD6">
        <w:rPr>
          <w:rFonts w:ascii="仿宋_GB2312" w:eastAsia="仿宋_GB2312" w:hAnsi="仿宋_GB2312" w:cs="仿宋_GB2312" w:hint="eastAsia"/>
          <w:bCs/>
          <w:sz w:val="28"/>
          <w:szCs w:val="28"/>
        </w:rPr>
        <w:br/>
      </w:r>
    </w:p>
    <w:p w:rsidR="00147623" w:rsidRPr="00F96FD6" w:rsidRDefault="00147623" w:rsidP="006B063D">
      <w:pPr>
        <w:spacing w:line="360" w:lineRule="auto"/>
        <w:ind w:firstLineChars="1200" w:firstLine="3373"/>
        <w:textAlignment w:val="baseline"/>
        <w:rPr>
          <w:rFonts w:ascii="仿宋_GB2312" w:eastAsia="仿宋_GB2312" w:hAnsi="仿宋_GB2312" w:cs="仿宋_GB2312"/>
          <w:b/>
          <w:bCs/>
          <w:sz w:val="28"/>
          <w:szCs w:val="28"/>
        </w:rPr>
      </w:pPr>
      <w:r w:rsidRPr="00F96FD6">
        <w:rPr>
          <w:rFonts w:ascii="仿宋_GB2312" w:eastAsia="仿宋_GB2312" w:hAnsi="仿宋_GB2312" w:cs="仿宋_GB2312" w:hint="eastAsia"/>
          <w:b/>
          <w:bCs/>
          <w:sz w:val="28"/>
          <w:szCs w:val="28"/>
        </w:rPr>
        <w:t>合同样本</w:t>
      </w:r>
    </w:p>
    <w:p w:rsidR="00147623" w:rsidRPr="00F96FD6" w:rsidRDefault="00147623" w:rsidP="00147623">
      <w:pPr>
        <w:spacing w:line="360" w:lineRule="auto"/>
        <w:jc w:val="center"/>
        <w:textAlignment w:val="baseline"/>
        <w:rPr>
          <w:rFonts w:ascii="仿宋_GB2312" w:eastAsia="仿宋_GB2312" w:hAnsi="仿宋_GB2312" w:cs="仿宋_GB2312"/>
          <w:b/>
          <w:bCs/>
          <w:sz w:val="28"/>
          <w:szCs w:val="28"/>
        </w:rPr>
      </w:pPr>
    </w:p>
    <w:bookmarkEnd w:id="1"/>
    <w:p w:rsidR="008C32DA" w:rsidRPr="00F96FD6" w:rsidRDefault="008C32DA" w:rsidP="008C32DA">
      <w:pPr>
        <w:spacing w:line="360" w:lineRule="auto"/>
        <w:ind w:firstLine="640"/>
        <w:jc w:val="center"/>
        <w:rPr>
          <w:rFonts w:eastAsia="微软雅黑" w:cs="Times New Roman"/>
          <w:b/>
          <w:sz w:val="32"/>
          <w:szCs w:val="32"/>
        </w:rPr>
      </w:pPr>
      <w:r w:rsidRPr="00F96FD6">
        <w:rPr>
          <w:rFonts w:eastAsia="微软雅黑" w:cs="Times New Roman" w:hint="eastAsia"/>
          <w:b/>
          <w:sz w:val="32"/>
          <w:szCs w:val="32"/>
        </w:rPr>
        <w:lastRenderedPageBreak/>
        <w:t>广州地铁广告发布制作合同</w:t>
      </w:r>
    </w:p>
    <w:p w:rsidR="008C32DA" w:rsidRPr="00F96FD6" w:rsidRDefault="008C32DA" w:rsidP="008C32DA">
      <w:pPr>
        <w:spacing w:line="360" w:lineRule="auto"/>
        <w:jc w:val="center"/>
        <w:rPr>
          <w:rFonts w:ascii="宋体" w:eastAsia="等线" w:hAnsi="宋体" w:cs="Times New Roman"/>
          <w:b/>
          <w:sz w:val="44"/>
        </w:rPr>
      </w:pPr>
    </w:p>
    <w:p w:rsidR="008C32DA" w:rsidRPr="00F96FD6" w:rsidRDefault="008C32DA" w:rsidP="008C32DA">
      <w:pPr>
        <w:spacing w:line="360" w:lineRule="auto"/>
        <w:rPr>
          <w:rFonts w:eastAsia="微软雅黑" w:cs="Times New Roman"/>
        </w:rPr>
      </w:pPr>
      <w:r w:rsidRPr="00F96FD6">
        <w:rPr>
          <w:rFonts w:eastAsia="微软雅黑" w:cs="Times New Roman" w:hint="eastAsia"/>
        </w:rPr>
        <w:t>甲</w:t>
      </w:r>
      <w:r w:rsidRPr="00F96FD6">
        <w:rPr>
          <w:rFonts w:eastAsia="微软雅黑" w:cs="Times New Roman" w:hint="eastAsia"/>
        </w:rPr>
        <w:t xml:space="preserve">  </w:t>
      </w:r>
      <w:r w:rsidRPr="00F96FD6">
        <w:rPr>
          <w:rFonts w:eastAsia="微软雅黑" w:cs="Times New Roman" w:hint="eastAsia"/>
        </w:rPr>
        <w:t>方：</w:t>
      </w:r>
    </w:p>
    <w:p w:rsidR="008C32DA" w:rsidRPr="00F96FD6" w:rsidRDefault="008C32DA" w:rsidP="008C32DA">
      <w:pPr>
        <w:spacing w:line="360" w:lineRule="auto"/>
        <w:rPr>
          <w:rFonts w:eastAsia="微软雅黑" w:cs="Times New Roman"/>
        </w:rPr>
      </w:pPr>
      <w:r w:rsidRPr="00F96FD6">
        <w:rPr>
          <w:rFonts w:eastAsia="微软雅黑" w:cs="Times New Roman" w:hint="eastAsia"/>
        </w:rPr>
        <w:t>营业地址：</w:t>
      </w:r>
    </w:p>
    <w:p w:rsidR="008C32DA" w:rsidRPr="00F96FD6" w:rsidRDefault="008C32DA" w:rsidP="008C32DA">
      <w:pPr>
        <w:spacing w:line="360" w:lineRule="auto"/>
        <w:rPr>
          <w:rFonts w:eastAsia="微软雅黑" w:cs="Times New Roman"/>
        </w:rPr>
      </w:pPr>
      <w:r w:rsidRPr="00F96FD6">
        <w:rPr>
          <w:rFonts w:eastAsia="微软雅黑" w:cs="Times New Roman" w:hint="eastAsia"/>
        </w:rPr>
        <w:t>联系电话：</w:t>
      </w:r>
      <w:r w:rsidRPr="00F96FD6">
        <w:rPr>
          <w:rFonts w:eastAsia="微软雅黑" w:cs="Times New Roman" w:hint="eastAsia"/>
        </w:rPr>
        <w:t xml:space="preserve">                  </w:t>
      </w:r>
      <w:r w:rsidRPr="00F96FD6">
        <w:rPr>
          <w:rFonts w:eastAsia="微软雅黑" w:cs="Times New Roman" w:hint="eastAsia"/>
        </w:rPr>
        <w:t>传真号码：</w:t>
      </w:r>
      <w:r w:rsidRPr="00F96FD6">
        <w:rPr>
          <w:rFonts w:eastAsia="微软雅黑" w:cs="Times New Roman" w:hint="eastAsia"/>
        </w:rPr>
        <w:t xml:space="preserve">                   </w:t>
      </w:r>
    </w:p>
    <w:p w:rsidR="008C32DA" w:rsidRPr="00F96FD6" w:rsidRDefault="008C32DA" w:rsidP="008C32DA">
      <w:pPr>
        <w:spacing w:line="360" w:lineRule="auto"/>
        <w:rPr>
          <w:rFonts w:eastAsia="微软雅黑" w:cs="Times New Roman"/>
        </w:rPr>
      </w:pPr>
      <w:r w:rsidRPr="00F96FD6">
        <w:rPr>
          <w:rFonts w:eastAsia="微软雅黑" w:cs="Times New Roman" w:hint="eastAsia"/>
        </w:rPr>
        <w:t>电子邮件：</w:t>
      </w:r>
    </w:p>
    <w:p w:rsidR="008C32DA" w:rsidRPr="00F96FD6" w:rsidRDefault="008C32DA" w:rsidP="008C32DA">
      <w:pPr>
        <w:spacing w:line="360" w:lineRule="auto"/>
        <w:rPr>
          <w:rFonts w:eastAsia="微软雅黑" w:cs="Times New Roman"/>
        </w:rPr>
      </w:pPr>
      <w:r w:rsidRPr="00F96FD6">
        <w:rPr>
          <w:rFonts w:eastAsia="微软雅黑" w:cs="Times New Roman" w:hint="eastAsia"/>
        </w:rPr>
        <w:t>法定代表人：</w:t>
      </w:r>
      <w:r w:rsidRPr="00F96FD6">
        <w:rPr>
          <w:rFonts w:eastAsia="微软雅黑" w:cs="Times New Roman" w:hint="eastAsia"/>
        </w:rPr>
        <w:t xml:space="preserve"> </w:t>
      </w:r>
    </w:p>
    <w:p w:rsidR="008C32DA" w:rsidRPr="00F96FD6" w:rsidRDefault="008C32DA" w:rsidP="008C32DA">
      <w:pPr>
        <w:spacing w:line="360" w:lineRule="auto"/>
        <w:rPr>
          <w:rFonts w:eastAsia="微软雅黑" w:cs="Times New Roman"/>
        </w:rPr>
      </w:pPr>
      <w:r w:rsidRPr="00F96FD6">
        <w:rPr>
          <w:rFonts w:eastAsia="微软雅黑" w:cs="Times New Roman" w:hint="eastAsia"/>
        </w:rPr>
        <w:t>联系人：</w:t>
      </w:r>
      <w:r w:rsidRPr="00F96FD6">
        <w:rPr>
          <w:rFonts w:eastAsia="微软雅黑" w:cs="Times New Roman" w:hint="eastAsia"/>
        </w:rPr>
        <w:t xml:space="preserve"> </w:t>
      </w:r>
    </w:p>
    <w:p w:rsidR="008C32DA" w:rsidRPr="00F96FD6" w:rsidRDefault="008C32DA" w:rsidP="008C32DA">
      <w:pPr>
        <w:spacing w:line="360" w:lineRule="auto"/>
        <w:rPr>
          <w:rFonts w:eastAsia="微软雅黑" w:cs="Times New Roman"/>
        </w:rPr>
      </w:pPr>
      <w:r w:rsidRPr="00F96FD6">
        <w:rPr>
          <w:rFonts w:eastAsia="微软雅黑" w:cs="Times New Roman" w:hint="eastAsia"/>
        </w:rPr>
        <w:t>授权代表（签章）：</w:t>
      </w:r>
    </w:p>
    <w:p w:rsidR="008C32DA" w:rsidRPr="00F96FD6" w:rsidRDefault="008C32DA" w:rsidP="008C32DA">
      <w:pPr>
        <w:spacing w:line="360" w:lineRule="auto"/>
        <w:rPr>
          <w:rFonts w:eastAsia="微软雅黑" w:cs="Times New Roman"/>
        </w:rPr>
      </w:pPr>
      <w:r w:rsidRPr="00F96FD6">
        <w:rPr>
          <w:rFonts w:eastAsia="微软雅黑" w:cs="Times New Roman" w:hint="eastAsia"/>
        </w:rPr>
        <w:t>签约日期：</w:t>
      </w:r>
      <w:r w:rsidRPr="00F96FD6">
        <w:rPr>
          <w:rFonts w:eastAsia="微软雅黑" w:cs="Times New Roman" w:hint="eastAsia"/>
        </w:rPr>
        <w:t xml:space="preserve">    </w:t>
      </w:r>
      <w:r w:rsidRPr="00F96FD6">
        <w:rPr>
          <w:rFonts w:eastAsia="微软雅黑" w:cs="Times New Roman" w:hint="eastAsia"/>
        </w:rPr>
        <w:t>年</w:t>
      </w:r>
      <w:r w:rsidRPr="00F96FD6">
        <w:rPr>
          <w:rFonts w:eastAsia="微软雅黑" w:cs="Times New Roman" w:hint="eastAsia"/>
        </w:rPr>
        <w:t xml:space="preserve">   </w:t>
      </w:r>
      <w:r w:rsidRPr="00F96FD6">
        <w:rPr>
          <w:rFonts w:eastAsia="微软雅黑" w:cs="Times New Roman" w:hint="eastAsia"/>
        </w:rPr>
        <w:t>月</w:t>
      </w:r>
      <w:r w:rsidRPr="00F96FD6">
        <w:rPr>
          <w:rFonts w:eastAsia="微软雅黑" w:cs="Times New Roman" w:hint="eastAsia"/>
        </w:rPr>
        <w:t xml:space="preserve">   </w:t>
      </w:r>
      <w:r w:rsidRPr="00F96FD6">
        <w:rPr>
          <w:rFonts w:eastAsia="微软雅黑" w:cs="Times New Roman" w:hint="eastAsia"/>
        </w:rPr>
        <w:t>日</w:t>
      </w:r>
    </w:p>
    <w:p w:rsidR="008C32DA" w:rsidRPr="00F96FD6" w:rsidRDefault="008C32DA" w:rsidP="008C32DA">
      <w:pPr>
        <w:spacing w:line="360" w:lineRule="auto"/>
        <w:rPr>
          <w:rFonts w:eastAsia="微软雅黑" w:cs="Times New Roman"/>
        </w:rPr>
      </w:pPr>
    </w:p>
    <w:p w:rsidR="008C32DA" w:rsidRPr="00F96FD6" w:rsidRDefault="008C32DA" w:rsidP="008C32DA">
      <w:pPr>
        <w:spacing w:line="360" w:lineRule="auto"/>
        <w:rPr>
          <w:rFonts w:eastAsia="微软雅黑" w:cs="Times New Roman"/>
        </w:rPr>
      </w:pPr>
    </w:p>
    <w:p w:rsidR="008C32DA" w:rsidRPr="00F96FD6" w:rsidRDefault="008C32DA" w:rsidP="008C32DA">
      <w:pPr>
        <w:spacing w:line="360" w:lineRule="auto"/>
        <w:rPr>
          <w:rFonts w:eastAsia="微软雅黑" w:cs="Times New Roman"/>
        </w:rPr>
      </w:pPr>
      <w:r w:rsidRPr="00F96FD6">
        <w:rPr>
          <w:rFonts w:eastAsia="微软雅黑" w:cs="Times New Roman" w:hint="eastAsia"/>
        </w:rPr>
        <w:t>乙</w:t>
      </w:r>
      <w:r w:rsidRPr="00F96FD6">
        <w:rPr>
          <w:rFonts w:eastAsia="微软雅黑" w:cs="Times New Roman" w:hint="eastAsia"/>
        </w:rPr>
        <w:t xml:space="preserve">  </w:t>
      </w:r>
      <w:r w:rsidRPr="00F96FD6">
        <w:rPr>
          <w:rFonts w:eastAsia="微软雅黑" w:cs="Times New Roman" w:hint="eastAsia"/>
        </w:rPr>
        <w:t>方：</w:t>
      </w:r>
      <w:r w:rsidRPr="00F96FD6">
        <w:rPr>
          <w:rFonts w:eastAsia="微软雅黑" w:cs="Times New Roman" w:hint="eastAsia"/>
        </w:rPr>
        <w:t xml:space="preserve"> </w:t>
      </w:r>
    </w:p>
    <w:p w:rsidR="008C32DA" w:rsidRPr="00F96FD6" w:rsidRDefault="008C32DA" w:rsidP="008C32DA">
      <w:pPr>
        <w:spacing w:line="360" w:lineRule="auto"/>
        <w:rPr>
          <w:rFonts w:eastAsia="微软雅黑" w:cs="Times New Roman"/>
        </w:rPr>
      </w:pPr>
      <w:r w:rsidRPr="00F96FD6">
        <w:rPr>
          <w:rFonts w:eastAsia="微软雅黑" w:cs="Times New Roman" w:hint="eastAsia"/>
        </w:rPr>
        <w:t>营业地址：</w:t>
      </w:r>
      <w:r w:rsidRPr="00F96FD6">
        <w:rPr>
          <w:rFonts w:eastAsia="微软雅黑" w:cs="Times New Roman" w:hint="eastAsia"/>
        </w:rPr>
        <w:t xml:space="preserve"> </w:t>
      </w:r>
    </w:p>
    <w:p w:rsidR="008C32DA" w:rsidRPr="00F96FD6" w:rsidRDefault="008C32DA" w:rsidP="008C32DA">
      <w:pPr>
        <w:spacing w:line="360" w:lineRule="auto"/>
        <w:rPr>
          <w:rFonts w:eastAsia="微软雅黑" w:cs="Times New Roman"/>
        </w:rPr>
      </w:pPr>
      <w:r w:rsidRPr="00F96FD6">
        <w:rPr>
          <w:rFonts w:eastAsia="微软雅黑" w:cs="Times New Roman" w:hint="eastAsia"/>
        </w:rPr>
        <w:t>联系电话：</w:t>
      </w:r>
      <w:r w:rsidRPr="00F96FD6">
        <w:rPr>
          <w:rFonts w:eastAsia="微软雅黑" w:cs="Times New Roman" w:hint="eastAsia"/>
        </w:rPr>
        <w:t xml:space="preserve">                  </w:t>
      </w:r>
      <w:r w:rsidRPr="00F96FD6">
        <w:rPr>
          <w:rFonts w:eastAsia="微软雅黑" w:cs="Times New Roman" w:hint="eastAsia"/>
        </w:rPr>
        <w:t>传真号码：</w:t>
      </w:r>
      <w:r w:rsidRPr="00F96FD6">
        <w:rPr>
          <w:rFonts w:eastAsia="微软雅黑" w:cs="Times New Roman" w:hint="eastAsia"/>
        </w:rPr>
        <w:t xml:space="preserve">       </w:t>
      </w:r>
    </w:p>
    <w:p w:rsidR="008C32DA" w:rsidRPr="00F96FD6" w:rsidRDefault="008C32DA" w:rsidP="008C32DA">
      <w:pPr>
        <w:spacing w:line="360" w:lineRule="auto"/>
        <w:rPr>
          <w:rFonts w:eastAsia="微软雅黑" w:cs="Times New Roman"/>
        </w:rPr>
      </w:pPr>
      <w:r w:rsidRPr="00F96FD6">
        <w:rPr>
          <w:rFonts w:eastAsia="微软雅黑" w:cs="Times New Roman" w:hint="eastAsia"/>
        </w:rPr>
        <w:t>电子邮件：</w:t>
      </w:r>
    </w:p>
    <w:p w:rsidR="008C32DA" w:rsidRPr="00F96FD6" w:rsidRDefault="008C32DA" w:rsidP="008C32DA">
      <w:pPr>
        <w:spacing w:line="360" w:lineRule="auto"/>
        <w:rPr>
          <w:rFonts w:eastAsia="微软雅黑" w:cs="Times New Roman"/>
        </w:rPr>
      </w:pPr>
      <w:r w:rsidRPr="00F96FD6">
        <w:rPr>
          <w:rFonts w:eastAsia="微软雅黑" w:cs="Times New Roman" w:hint="eastAsia"/>
        </w:rPr>
        <w:t>联系人：</w:t>
      </w:r>
    </w:p>
    <w:p w:rsidR="008C32DA" w:rsidRPr="00F96FD6" w:rsidRDefault="008C32DA" w:rsidP="008C32DA">
      <w:pPr>
        <w:spacing w:line="360" w:lineRule="auto"/>
        <w:rPr>
          <w:rFonts w:eastAsia="微软雅黑" w:cs="Times New Roman"/>
        </w:rPr>
      </w:pPr>
      <w:r w:rsidRPr="00F96FD6">
        <w:rPr>
          <w:rFonts w:eastAsia="微软雅黑" w:cs="Times New Roman" w:hint="eastAsia"/>
        </w:rPr>
        <w:t>授权代表：</w:t>
      </w:r>
    </w:p>
    <w:p w:rsidR="008C32DA" w:rsidRPr="00F96FD6" w:rsidRDefault="008C32DA" w:rsidP="008C32DA">
      <w:pPr>
        <w:spacing w:line="360" w:lineRule="auto"/>
        <w:rPr>
          <w:rFonts w:eastAsia="微软雅黑" w:cs="Times New Roman"/>
        </w:rPr>
      </w:pPr>
      <w:r w:rsidRPr="00F96FD6">
        <w:rPr>
          <w:rFonts w:eastAsia="微软雅黑" w:cs="Times New Roman" w:hint="eastAsia"/>
        </w:rPr>
        <w:t>签约日期：</w:t>
      </w:r>
      <w:r w:rsidRPr="00F96FD6">
        <w:rPr>
          <w:rFonts w:eastAsia="微软雅黑" w:cs="Times New Roman" w:hint="eastAsia"/>
        </w:rPr>
        <w:t xml:space="preserve">   </w:t>
      </w:r>
      <w:r w:rsidRPr="00F96FD6">
        <w:rPr>
          <w:rFonts w:eastAsia="微软雅黑" w:cs="Times New Roman" w:hint="eastAsia"/>
        </w:rPr>
        <w:t>年</w:t>
      </w:r>
      <w:r w:rsidRPr="00F96FD6">
        <w:rPr>
          <w:rFonts w:eastAsia="微软雅黑" w:cs="Times New Roman" w:hint="eastAsia"/>
        </w:rPr>
        <w:t xml:space="preserve">   </w:t>
      </w:r>
      <w:r w:rsidRPr="00F96FD6">
        <w:rPr>
          <w:rFonts w:eastAsia="微软雅黑" w:cs="Times New Roman" w:hint="eastAsia"/>
        </w:rPr>
        <w:t>月</w:t>
      </w:r>
      <w:r w:rsidRPr="00F96FD6">
        <w:rPr>
          <w:rFonts w:eastAsia="微软雅黑" w:cs="Times New Roman" w:hint="eastAsia"/>
        </w:rPr>
        <w:t xml:space="preserve">   </w:t>
      </w:r>
      <w:r w:rsidRPr="00F96FD6">
        <w:rPr>
          <w:rFonts w:eastAsia="微软雅黑" w:cs="Times New Roman" w:hint="eastAsia"/>
        </w:rPr>
        <w:t>日</w:t>
      </w:r>
    </w:p>
    <w:p w:rsidR="008C32DA" w:rsidRPr="00F96FD6" w:rsidRDefault="008C32DA" w:rsidP="008C32DA">
      <w:pPr>
        <w:spacing w:line="360" w:lineRule="auto"/>
        <w:rPr>
          <w:rFonts w:eastAsia="微软雅黑" w:cs="Times New Roman"/>
        </w:rPr>
      </w:pPr>
    </w:p>
    <w:p w:rsidR="008C32DA" w:rsidRPr="00F96FD6" w:rsidRDefault="008C32DA" w:rsidP="008C32DA">
      <w:pPr>
        <w:spacing w:line="360" w:lineRule="auto"/>
        <w:rPr>
          <w:rFonts w:eastAsia="微软雅黑" w:cs="Times New Roman"/>
        </w:rPr>
      </w:pPr>
      <w:r w:rsidRPr="00F96FD6">
        <w:rPr>
          <w:rFonts w:eastAsia="微软雅黑" w:cs="Times New Roman" w:hint="eastAsia"/>
          <w:b/>
        </w:rPr>
        <w:t>发布内容</w:t>
      </w:r>
      <w:r w:rsidRPr="00F96FD6">
        <w:rPr>
          <w:rFonts w:eastAsia="微软雅黑" w:cs="Times New Roman" w:hint="eastAsia"/>
          <w:b/>
        </w:rPr>
        <w:t xml:space="preserve">: </w:t>
      </w:r>
      <w:r w:rsidRPr="00F96FD6">
        <w:rPr>
          <w:rFonts w:eastAsia="微软雅黑" w:cs="Times New Roman" w:hint="eastAsia"/>
          <w:b/>
        </w:rPr>
        <w:t>【</w:t>
      </w:r>
      <w:r w:rsidRPr="00F96FD6">
        <w:rPr>
          <w:rFonts w:eastAsia="微软雅黑" w:cs="Times New Roman" w:hint="eastAsia"/>
          <w:b/>
        </w:rPr>
        <w:t xml:space="preserve">     </w:t>
      </w:r>
      <w:r w:rsidRPr="00F96FD6">
        <w:rPr>
          <w:rFonts w:eastAsia="微软雅黑" w:cs="Times New Roman" w:hint="eastAsia"/>
        </w:rPr>
        <w:t>】</w:t>
      </w:r>
    </w:p>
    <w:p w:rsidR="008C32DA" w:rsidRPr="00F96FD6" w:rsidRDefault="008C32DA" w:rsidP="008C32DA">
      <w:pPr>
        <w:spacing w:line="360" w:lineRule="auto"/>
        <w:rPr>
          <w:rFonts w:ascii="宋体" w:eastAsia="等线" w:hAnsi="宋体" w:cs="Times New Roman"/>
          <w:sz w:val="24"/>
        </w:rPr>
      </w:pPr>
    </w:p>
    <w:p w:rsidR="008C32DA" w:rsidRPr="00F96FD6" w:rsidRDefault="008C32DA" w:rsidP="004D1D1B">
      <w:pPr>
        <w:numPr>
          <w:ilvl w:val="0"/>
          <w:numId w:val="12"/>
        </w:numPr>
        <w:autoSpaceDE w:val="0"/>
        <w:autoSpaceDN w:val="0"/>
        <w:adjustRightInd w:val="0"/>
        <w:snapToGrid w:val="0"/>
        <w:spacing w:beforeLines="50" w:before="156" w:line="360" w:lineRule="auto"/>
        <w:rPr>
          <w:rFonts w:eastAsia="微软雅黑" w:cs="宋体"/>
          <w:b/>
          <w:sz w:val="18"/>
          <w:szCs w:val="18"/>
          <w:lang w:val="zh-CN"/>
        </w:rPr>
      </w:pPr>
      <w:r w:rsidRPr="00F96FD6">
        <w:rPr>
          <w:rFonts w:eastAsia="微软雅黑" w:cs="宋体" w:hint="eastAsia"/>
          <w:b/>
          <w:sz w:val="18"/>
          <w:szCs w:val="18"/>
          <w:lang w:val="zh-CN"/>
        </w:rPr>
        <w:t>广告内容</w:t>
      </w:r>
    </w:p>
    <w:p w:rsidR="008C32DA" w:rsidRPr="00F96FD6" w:rsidRDefault="008C32DA" w:rsidP="008C32DA">
      <w:pPr>
        <w:spacing w:line="360" w:lineRule="auto"/>
        <w:rPr>
          <w:rFonts w:eastAsia="微软雅黑" w:cs="宋体"/>
          <w:bCs/>
          <w:sz w:val="18"/>
          <w:szCs w:val="18"/>
          <w:lang w:val="zh-CN"/>
        </w:rPr>
      </w:pPr>
      <w:r w:rsidRPr="00F96FD6">
        <w:rPr>
          <w:rFonts w:eastAsia="微软雅黑" w:cs="Times New Roman" w:hint="eastAsia"/>
          <w:sz w:val="18"/>
          <w:szCs w:val="18"/>
        </w:rPr>
        <w:lastRenderedPageBreak/>
        <w:t>甲方</w:t>
      </w:r>
      <w:r w:rsidRPr="00F96FD6">
        <w:rPr>
          <w:rFonts w:eastAsia="微软雅黑" w:cs="宋体" w:hint="eastAsia"/>
          <w:bCs/>
          <w:sz w:val="18"/>
          <w:szCs w:val="18"/>
          <w:lang w:val="zh-CN"/>
        </w:rPr>
        <w:t>委托</w:t>
      </w:r>
      <w:r w:rsidRPr="00F96FD6">
        <w:rPr>
          <w:rFonts w:eastAsia="微软雅黑" w:cs="Times New Roman" w:hint="eastAsia"/>
          <w:sz w:val="18"/>
          <w:szCs w:val="18"/>
        </w:rPr>
        <w:t>乙方</w:t>
      </w:r>
      <w:r w:rsidRPr="00F96FD6">
        <w:rPr>
          <w:rFonts w:eastAsia="微软雅黑" w:cs="宋体" w:hint="eastAsia"/>
          <w:bCs/>
          <w:sz w:val="18"/>
          <w:szCs w:val="18"/>
          <w:lang w:val="zh-CN"/>
        </w:rPr>
        <w:t>发布、制作地铁广告。</w:t>
      </w:r>
    </w:p>
    <w:p w:rsidR="008C32DA" w:rsidRPr="00F96FD6" w:rsidRDefault="008C32DA" w:rsidP="008C32DA">
      <w:pPr>
        <w:spacing w:line="360" w:lineRule="auto"/>
        <w:rPr>
          <w:rFonts w:eastAsia="微软雅黑" w:cs="宋体"/>
          <w:sz w:val="18"/>
          <w:szCs w:val="18"/>
          <w:lang w:val="zh-CN"/>
        </w:rPr>
      </w:pPr>
      <w:r w:rsidRPr="00F96FD6">
        <w:rPr>
          <w:rFonts w:eastAsia="微软雅黑" w:cs="宋体" w:hint="eastAsia"/>
          <w:sz w:val="18"/>
          <w:szCs w:val="18"/>
          <w:lang w:val="zh-CN"/>
        </w:rPr>
        <w:t>1.</w:t>
      </w:r>
      <w:r w:rsidRPr="00F96FD6">
        <w:rPr>
          <w:rFonts w:eastAsia="微软雅黑" w:cs="宋体" w:hint="eastAsia"/>
          <w:sz w:val="18"/>
          <w:szCs w:val="18"/>
          <w:lang w:val="zh-CN"/>
        </w:rPr>
        <w:t>广告内容明细表：</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82"/>
        <w:gridCol w:w="153"/>
        <w:gridCol w:w="381"/>
        <w:gridCol w:w="1036"/>
        <w:gridCol w:w="661"/>
        <w:gridCol w:w="1700"/>
        <w:gridCol w:w="473"/>
        <w:gridCol w:w="1275"/>
        <w:gridCol w:w="1275"/>
        <w:gridCol w:w="1134"/>
        <w:gridCol w:w="1134"/>
      </w:tblGrid>
      <w:tr w:rsidR="00F96FD6" w:rsidRPr="00F96FD6" w:rsidTr="00110E94">
        <w:trPr>
          <w:trHeight w:val="8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线路</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媒体形式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具体点位</w:t>
            </w:r>
          </w:p>
        </w:tc>
        <w:tc>
          <w:tcPr>
            <w:tcW w:w="661" w:type="dxa"/>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媒体</w:t>
            </w:r>
          </w:p>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分类</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发布时间</w:t>
            </w:r>
          </w:p>
        </w:tc>
        <w:tc>
          <w:tcPr>
            <w:tcW w:w="473" w:type="dxa"/>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发布刊例单价</w:t>
            </w:r>
          </w:p>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w:t>
            </w:r>
            <w:r w:rsidRPr="00F96FD6">
              <w:rPr>
                <w:rFonts w:eastAsia="微软雅黑" w:cs="Times New Roman" w:hint="eastAsia"/>
                <w:sz w:val="15"/>
                <w:szCs w:val="15"/>
              </w:rPr>
              <w:t>元</w:t>
            </w:r>
            <w:r w:rsidRPr="00F96FD6">
              <w:rPr>
                <w:rFonts w:eastAsia="微软雅黑" w:cs="Times New Roman" w:hint="eastAsia"/>
                <w:sz w:val="15"/>
                <w:szCs w:val="15"/>
              </w:rPr>
              <w:t>/4</w:t>
            </w:r>
            <w:r w:rsidRPr="00F96FD6">
              <w:rPr>
                <w:rFonts w:eastAsia="微软雅黑" w:cs="Times New Roman" w:hint="eastAsia"/>
                <w:sz w:val="15"/>
                <w:szCs w:val="15"/>
              </w:rPr>
              <w:t>周</w:t>
            </w:r>
            <w:r w:rsidRPr="00F96FD6">
              <w:rPr>
                <w:rFonts w:eastAsia="微软雅黑" w:cs="Times New Roman" w:hint="eastAsia"/>
                <w:sz w:val="15"/>
                <w:szCs w:val="15"/>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发布刊例总价</w:t>
            </w:r>
          </w:p>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w:t>
            </w:r>
            <w:r w:rsidRPr="00F96FD6">
              <w:rPr>
                <w:rFonts w:eastAsia="微软雅黑" w:cs="Times New Roman" w:hint="eastAsia"/>
                <w:sz w:val="15"/>
                <w:szCs w:val="15"/>
              </w:rPr>
              <w:t>元</w:t>
            </w:r>
            <w:r w:rsidRPr="00F96FD6">
              <w:rPr>
                <w:rFonts w:eastAsia="微软雅黑" w:cs="Times New Roman" w:hint="eastAsia"/>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制作费</w:t>
            </w:r>
          </w:p>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备注</w:t>
            </w:r>
          </w:p>
        </w:tc>
      </w:tr>
      <w:tr w:rsidR="00F96FD6" w:rsidRPr="00F96FD6" w:rsidTr="00110E94">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135"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417"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661"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701"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473"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276"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276"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8C32DA" w:rsidRPr="00F96FD6" w:rsidRDefault="008C32DA" w:rsidP="00110E94">
            <w:pPr>
              <w:spacing w:line="360" w:lineRule="auto"/>
              <w:jc w:val="center"/>
              <w:rPr>
                <w:rFonts w:eastAsia="微软雅黑"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8C32DA" w:rsidRPr="00F96FD6" w:rsidRDefault="008C32DA" w:rsidP="00110E94">
            <w:pPr>
              <w:spacing w:line="360" w:lineRule="auto"/>
              <w:jc w:val="center"/>
              <w:rPr>
                <w:rFonts w:eastAsia="微软雅黑" w:cs="Times New Roman"/>
                <w:sz w:val="15"/>
                <w:szCs w:val="15"/>
              </w:rPr>
            </w:pPr>
          </w:p>
        </w:tc>
      </w:tr>
      <w:tr w:rsidR="00F96FD6" w:rsidRPr="00F96FD6" w:rsidTr="00110E94">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135"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417"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661"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701"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473"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276"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276"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8C32DA" w:rsidRPr="00F96FD6" w:rsidRDefault="008C32DA" w:rsidP="00110E94">
            <w:pPr>
              <w:spacing w:line="360" w:lineRule="auto"/>
              <w:jc w:val="center"/>
              <w:rPr>
                <w:rFonts w:eastAsia="微软雅黑"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8C32DA" w:rsidRPr="00F96FD6" w:rsidRDefault="008C32DA" w:rsidP="00110E94">
            <w:pPr>
              <w:spacing w:line="360" w:lineRule="auto"/>
              <w:jc w:val="center"/>
              <w:rPr>
                <w:rFonts w:eastAsia="微软雅黑" w:cs="Times New Roman"/>
                <w:sz w:val="15"/>
                <w:szCs w:val="15"/>
              </w:rPr>
            </w:pPr>
          </w:p>
        </w:tc>
      </w:tr>
      <w:tr w:rsidR="00F96FD6" w:rsidRPr="00F96FD6" w:rsidTr="00110E94">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135"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417"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661" w:type="dxa"/>
            <w:tcBorders>
              <w:top w:val="single" w:sz="4" w:space="0" w:color="auto"/>
              <w:left w:val="single" w:sz="4" w:space="0" w:color="auto"/>
              <w:bottom w:val="single" w:sz="4" w:space="0" w:color="auto"/>
              <w:right w:val="single" w:sz="4" w:space="0" w:color="auto"/>
            </w:tcBorders>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附加</w:t>
            </w:r>
          </w:p>
        </w:tc>
        <w:tc>
          <w:tcPr>
            <w:tcW w:w="1701"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473"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276"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276"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8C32DA" w:rsidRPr="00F96FD6" w:rsidRDefault="008C32DA" w:rsidP="00110E94">
            <w:pPr>
              <w:spacing w:line="360" w:lineRule="auto"/>
              <w:jc w:val="center"/>
              <w:rPr>
                <w:rFonts w:eastAsia="微软雅黑"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8C32DA" w:rsidRPr="00F96FD6" w:rsidRDefault="008C32DA" w:rsidP="00110E94">
            <w:pPr>
              <w:spacing w:line="360" w:lineRule="auto"/>
              <w:jc w:val="center"/>
              <w:rPr>
                <w:rFonts w:eastAsia="微软雅黑" w:cs="Times New Roman"/>
                <w:sz w:val="15"/>
                <w:szCs w:val="15"/>
              </w:rPr>
            </w:pPr>
          </w:p>
        </w:tc>
      </w:tr>
      <w:tr w:rsidR="00F96FD6" w:rsidRPr="00F96FD6" w:rsidTr="00110E94">
        <w:trPr>
          <w:trHeight w:val="410"/>
          <w:jc w:val="center"/>
        </w:trPr>
        <w:tc>
          <w:tcPr>
            <w:tcW w:w="567"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135"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417"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661" w:type="dxa"/>
            <w:tcBorders>
              <w:top w:val="single" w:sz="4" w:space="0" w:color="auto"/>
              <w:left w:val="single" w:sz="4" w:space="0" w:color="auto"/>
              <w:bottom w:val="single" w:sz="4" w:space="0" w:color="auto"/>
              <w:right w:val="single" w:sz="4" w:space="0" w:color="auto"/>
            </w:tcBorders>
            <w:hideMark/>
          </w:tcPr>
          <w:p w:rsidR="008C32DA" w:rsidRPr="00F96FD6" w:rsidRDefault="008C32DA" w:rsidP="00110E94">
            <w:pPr>
              <w:spacing w:line="360" w:lineRule="auto"/>
              <w:jc w:val="center"/>
              <w:rPr>
                <w:rFonts w:eastAsia="微软雅黑" w:cs="Times New Roman"/>
                <w:sz w:val="15"/>
                <w:szCs w:val="15"/>
              </w:rPr>
            </w:pPr>
            <w:r w:rsidRPr="00F96FD6">
              <w:rPr>
                <w:rFonts w:eastAsia="微软雅黑" w:cs="Times New Roman" w:hint="eastAsia"/>
                <w:sz w:val="15"/>
                <w:szCs w:val="15"/>
              </w:rPr>
              <w:t>附加</w:t>
            </w:r>
          </w:p>
        </w:tc>
        <w:tc>
          <w:tcPr>
            <w:tcW w:w="1701"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473"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276"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276" w:type="dxa"/>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jc w:val="center"/>
              <w:rPr>
                <w:rFonts w:eastAsia="微软雅黑"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8C32DA" w:rsidRPr="00F96FD6" w:rsidRDefault="008C32DA" w:rsidP="00110E94">
            <w:pPr>
              <w:spacing w:line="360" w:lineRule="auto"/>
              <w:jc w:val="center"/>
              <w:rPr>
                <w:rFonts w:eastAsia="微软雅黑"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8C32DA" w:rsidRPr="00F96FD6" w:rsidRDefault="008C32DA" w:rsidP="00110E94">
            <w:pPr>
              <w:spacing w:line="360" w:lineRule="auto"/>
              <w:jc w:val="center"/>
              <w:rPr>
                <w:rFonts w:eastAsia="微软雅黑" w:cs="Times New Roman"/>
                <w:sz w:val="15"/>
                <w:szCs w:val="15"/>
              </w:rPr>
            </w:pPr>
          </w:p>
        </w:tc>
      </w:tr>
      <w:tr w:rsidR="00F96FD6" w:rsidRPr="00F96FD6" w:rsidTr="00110E94">
        <w:trPr>
          <w:trHeight w:val="437"/>
          <w:jc w:val="center"/>
        </w:trPr>
        <w:tc>
          <w:tcPr>
            <w:tcW w:w="5954" w:type="dxa"/>
            <w:gridSpan w:val="8"/>
            <w:tcBorders>
              <w:top w:val="single" w:sz="4" w:space="0" w:color="auto"/>
              <w:left w:val="nil"/>
              <w:bottom w:val="nil"/>
              <w:right w:val="single" w:sz="4" w:space="0" w:color="auto"/>
            </w:tcBorders>
          </w:tcPr>
          <w:p w:rsidR="008C32DA" w:rsidRPr="00F96FD6" w:rsidRDefault="008C32DA" w:rsidP="00110E94">
            <w:pPr>
              <w:spacing w:line="360" w:lineRule="auto"/>
              <w:rPr>
                <w:rFonts w:eastAsia="微软雅黑" w:cs="Times New Roman"/>
                <w:sz w:val="15"/>
                <w:szCs w:val="15"/>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rPr>
                <w:rFonts w:eastAsia="微软雅黑" w:cs="Times New Roman"/>
                <w:sz w:val="15"/>
                <w:szCs w:val="15"/>
              </w:rPr>
            </w:pPr>
            <w:r w:rsidRPr="00F96FD6">
              <w:rPr>
                <w:rFonts w:eastAsia="微软雅黑" w:cs="Times New Roman" w:hint="eastAsia"/>
                <w:sz w:val="15"/>
                <w:szCs w:val="15"/>
              </w:rPr>
              <w:t>发布刊例合计（元）</w:t>
            </w:r>
          </w:p>
        </w:tc>
        <w:tc>
          <w:tcPr>
            <w:tcW w:w="2268"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rPr>
                <w:rFonts w:eastAsia="微软雅黑" w:cs="Times New Roman"/>
                <w:sz w:val="15"/>
                <w:szCs w:val="15"/>
              </w:rPr>
            </w:pPr>
          </w:p>
        </w:tc>
      </w:tr>
      <w:tr w:rsidR="00F96FD6" w:rsidRPr="00F96FD6" w:rsidTr="00110E94">
        <w:trPr>
          <w:trHeight w:val="437"/>
          <w:jc w:val="center"/>
        </w:trPr>
        <w:tc>
          <w:tcPr>
            <w:tcW w:w="5954" w:type="dxa"/>
            <w:gridSpan w:val="8"/>
            <w:tcBorders>
              <w:top w:val="nil"/>
              <w:left w:val="nil"/>
              <w:bottom w:val="nil"/>
              <w:right w:val="single" w:sz="4" w:space="0" w:color="auto"/>
            </w:tcBorders>
          </w:tcPr>
          <w:p w:rsidR="008C32DA" w:rsidRPr="00F96FD6" w:rsidRDefault="008C32DA" w:rsidP="00110E94">
            <w:pPr>
              <w:spacing w:line="360" w:lineRule="auto"/>
              <w:rPr>
                <w:rFonts w:eastAsia="微软雅黑" w:cs="Times New Roman"/>
                <w:sz w:val="15"/>
                <w:szCs w:val="15"/>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rPr>
                <w:rFonts w:eastAsia="微软雅黑" w:cs="Times New Roman"/>
                <w:sz w:val="15"/>
                <w:szCs w:val="15"/>
              </w:rPr>
            </w:pPr>
            <w:r w:rsidRPr="00F96FD6">
              <w:rPr>
                <w:rFonts w:eastAsia="微软雅黑" w:cs="Times New Roman" w:hint="eastAsia"/>
                <w:sz w:val="15"/>
                <w:szCs w:val="15"/>
              </w:rPr>
              <w:t>折后发布费合计（元）</w:t>
            </w:r>
          </w:p>
        </w:tc>
        <w:tc>
          <w:tcPr>
            <w:tcW w:w="2268" w:type="dxa"/>
            <w:gridSpan w:val="2"/>
            <w:tcBorders>
              <w:top w:val="single" w:sz="4" w:space="0" w:color="auto"/>
              <w:left w:val="single" w:sz="4" w:space="0" w:color="auto"/>
              <w:bottom w:val="single" w:sz="4" w:space="0" w:color="auto"/>
              <w:right w:val="single" w:sz="4" w:space="0" w:color="auto"/>
            </w:tcBorders>
            <w:hideMark/>
          </w:tcPr>
          <w:p w:rsidR="008C32DA" w:rsidRPr="00F96FD6" w:rsidRDefault="008C32DA" w:rsidP="00110E94">
            <w:pPr>
              <w:spacing w:line="360" w:lineRule="auto"/>
              <w:rPr>
                <w:rFonts w:eastAsia="微软雅黑" w:cs="Times New Roman"/>
                <w:sz w:val="15"/>
                <w:szCs w:val="15"/>
              </w:rPr>
            </w:pPr>
            <w:r w:rsidRPr="00F96FD6">
              <w:rPr>
                <w:rFonts w:eastAsia="微软雅黑" w:cs="Times New Roman" w:hint="eastAsia"/>
                <w:sz w:val="15"/>
                <w:szCs w:val="15"/>
              </w:rPr>
              <w:tab/>
            </w:r>
          </w:p>
        </w:tc>
      </w:tr>
      <w:tr w:rsidR="00F96FD6" w:rsidRPr="00F96FD6" w:rsidTr="00110E94">
        <w:trPr>
          <w:trHeight w:val="437"/>
          <w:jc w:val="center"/>
        </w:trPr>
        <w:tc>
          <w:tcPr>
            <w:tcW w:w="1549" w:type="dxa"/>
            <w:gridSpan w:val="2"/>
            <w:tcBorders>
              <w:top w:val="nil"/>
              <w:left w:val="nil"/>
              <w:bottom w:val="nil"/>
              <w:right w:val="nil"/>
            </w:tcBorders>
          </w:tcPr>
          <w:p w:rsidR="008C32DA" w:rsidRPr="00F96FD6" w:rsidRDefault="008C32DA" w:rsidP="00110E94">
            <w:pPr>
              <w:spacing w:line="360" w:lineRule="auto"/>
              <w:rPr>
                <w:rFonts w:eastAsia="微软雅黑" w:cs="Times New Roman"/>
                <w:sz w:val="15"/>
                <w:szCs w:val="15"/>
              </w:rPr>
            </w:pPr>
          </w:p>
        </w:tc>
        <w:tc>
          <w:tcPr>
            <w:tcW w:w="534" w:type="dxa"/>
            <w:gridSpan w:val="2"/>
            <w:tcBorders>
              <w:top w:val="nil"/>
              <w:left w:val="nil"/>
              <w:bottom w:val="nil"/>
              <w:right w:val="nil"/>
            </w:tcBorders>
          </w:tcPr>
          <w:p w:rsidR="008C32DA" w:rsidRPr="00F96FD6" w:rsidRDefault="008C32DA" w:rsidP="00110E94">
            <w:pPr>
              <w:spacing w:line="360" w:lineRule="auto"/>
              <w:jc w:val="left"/>
              <w:rPr>
                <w:rFonts w:eastAsia="微软雅黑" w:cs="Times New Roman"/>
                <w:sz w:val="15"/>
                <w:szCs w:val="15"/>
              </w:rPr>
            </w:pPr>
          </w:p>
        </w:tc>
        <w:tc>
          <w:tcPr>
            <w:tcW w:w="3871" w:type="dxa"/>
            <w:gridSpan w:val="4"/>
            <w:tcBorders>
              <w:top w:val="nil"/>
              <w:left w:val="nil"/>
              <w:bottom w:val="nil"/>
              <w:right w:val="single" w:sz="4" w:space="0" w:color="auto"/>
            </w:tcBorders>
          </w:tcPr>
          <w:p w:rsidR="008C32DA" w:rsidRPr="00F96FD6" w:rsidRDefault="008C32DA" w:rsidP="00110E94">
            <w:pPr>
              <w:spacing w:line="360" w:lineRule="auto"/>
              <w:jc w:val="left"/>
              <w:rPr>
                <w:rFonts w:eastAsia="微软雅黑" w:cs="Times New Roman"/>
                <w:sz w:val="15"/>
                <w:szCs w:val="15"/>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rPr>
                <w:rFonts w:eastAsia="微软雅黑" w:cs="Times New Roman"/>
                <w:sz w:val="15"/>
                <w:szCs w:val="15"/>
              </w:rPr>
            </w:pPr>
            <w:r w:rsidRPr="00F96FD6">
              <w:rPr>
                <w:rFonts w:eastAsia="微软雅黑" w:cs="Times New Roman" w:hint="eastAsia"/>
                <w:sz w:val="15"/>
                <w:szCs w:val="15"/>
              </w:rPr>
              <w:t>制作费合计（元）</w:t>
            </w:r>
          </w:p>
        </w:tc>
        <w:tc>
          <w:tcPr>
            <w:tcW w:w="2268"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rPr>
                <w:rFonts w:eastAsia="微软雅黑" w:cs="Times New Roman"/>
                <w:sz w:val="15"/>
                <w:szCs w:val="15"/>
              </w:rPr>
            </w:pPr>
          </w:p>
        </w:tc>
      </w:tr>
      <w:tr w:rsidR="008C32DA" w:rsidRPr="00F96FD6" w:rsidTr="00110E94">
        <w:trPr>
          <w:trHeight w:val="437"/>
          <w:jc w:val="center"/>
        </w:trPr>
        <w:tc>
          <w:tcPr>
            <w:tcW w:w="1549" w:type="dxa"/>
            <w:gridSpan w:val="2"/>
            <w:tcBorders>
              <w:top w:val="nil"/>
              <w:left w:val="nil"/>
              <w:bottom w:val="nil"/>
              <w:right w:val="nil"/>
            </w:tcBorders>
          </w:tcPr>
          <w:p w:rsidR="008C32DA" w:rsidRPr="00F96FD6" w:rsidRDefault="008C32DA" w:rsidP="00110E94">
            <w:pPr>
              <w:spacing w:line="360" w:lineRule="auto"/>
              <w:rPr>
                <w:rFonts w:eastAsia="微软雅黑" w:cs="Times New Roman"/>
                <w:sz w:val="15"/>
                <w:szCs w:val="15"/>
              </w:rPr>
            </w:pPr>
          </w:p>
        </w:tc>
        <w:tc>
          <w:tcPr>
            <w:tcW w:w="534" w:type="dxa"/>
            <w:gridSpan w:val="2"/>
            <w:tcBorders>
              <w:top w:val="nil"/>
              <w:left w:val="nil"/>
              <w:bottom w:val="nil"/>
              <w:right w:val="nil"/>
            </w:tcBorders>
          </w:tcPr>
          <w:p w:rsidR="008C32DA" w:rsidRPr="00F96FD6" w:rsidRDefault="008C32DA" w:rsidP="00110E94">
            <w:pPr>
              <w:spacing w:line="360" w:lineRule="auto"/>
              <w:jc w:val="left"/>
              <w:rPr>
                <w:rFonts w:eastAsia="微软雅黑" w:cs="Times New Roman"/>
                <w:sz w:val="15"/>
                <w:szCs w:val="15"/>
              </w:rPr>
            </w:pPr>
          </w:p>
        </w:tc>
        <w:tc>
          <w:tcPr>
            <w:tcW w:w="3871" w:type="dxa"/>
            <w:gridSpan w:val="4"/>
            <w:tcBorders>
              <w:top w:val="nil"/>
              <w:left w:val="nil"/>
              <w:bottom w:val="nil"/>
              <w:right w:val="single" w:sz="4" w:space="0" w:color="auto"/>
            </w:tcBorders>
          </w:tcPr>
          <w:p w:rsidR="008C32DA" w:rsidRPr="00F96FD6" w:rsidRDefault="008C32DA" w:rsidP="00110E94">
            <w:pPr>
              <w:spacing w:line="360" w:lineRule="auto"/>
              <w:jc w:val="left"/>
              <w:rPr>
                <w:rFonts w:eastAsia="微软雅黑" w:cs="Times New Roman"/>
                <w:sz w:val="15"/>
                <w:szCs w:val="15"/>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C32DA" w:rsidRPr="00F96FD6" w:rsidRDefault="008C32DA" w:rsidP="00110E94">
            <w:pPr>
              <w:spacing w:line="360" w:lineRule="auto"/>
              <w:rPr>
                <w:rFonts w:eastAsia="微软雅黑" w:cs="Times New Roman"/>
                <w:sz w:val="15"/>
                <w:szCs w:val="15"/>
              </w:rPr>
            </w:pPr>
            <w:r w:rsidRPr="00F96FD6">
              <w:rPr>
                <w:rFonts w:eastAsia="微软雅黑" w:cs="Times New Roman" w:hint="eastAsia"/>
                <w:sz w:val="15"/>
                <w:szCs w:val="15"/>
              </w:rPr>
              <w:t>合同总金额（元）</w:t>
            </w:r>
          </w:p>
        </w:tc>
        <w:tc>
          <w:tcPr>
            <w:tcW w:w="2268" w:type="dxa"/>
            <w:gridSpan w:val="2"/>
            <w:tcBorders>
              <w:top w:val="single" w:sz="4" w:space="0" w:color="auto"/>
              <w:left w:val="single" w:sz="4" w:space="0" w:color="auto"/>
              <w:bottom w:val="single" w:sz="4" w:space="0" w:color="auto"/>
              <w:right w:val="single" w:sz="4" w:space="0" w:color="auto"/>
            </w:tcBorders>
          </w:tcPr>
          <w:p w:rsidR="008C32DA" w:rsidRPr="00F96FD6" w:rsidRDefault="008C32DA" w:rsidP="00110E94">
            <w:pPr>
              <w:spacing w:line="360" w:lineRule="auto"/>
              <w:rPr>
                <w:rFonts w:eastAsia="微软雅黑" w:cs="Times New Roman"/>
                <w:sz w:val="15"/>
                <w:szCs w:val="15"/>
              </w:rPr>
            </w:pPr>
          </w:p>
        </w:tc>
      </w:tr>
    </w:tbl>
    <w:p w:rsidR="008C32DA" w:rsidRPr="00F96FD6" w:rsidRDefault="008C32DA" w:rsidP="008C32DA">
      <w:pPr>
        <w:spacing w:line="360" w:lineRule="auto"/>
        <w:ind w:firstLine="360"/>
        <w:rPr>
          <w:rFonts w:eastAsia="微软雅黑" w:cs="宋体"/>
          <w:sz w:val="18"/>
          <w:szCs w:val="18"/>
        </w:rPr>
      </w:pPr>
    </w:p>
    <w:p w:rsidR="008C32DA" w:rsidRPr="00F96FD6" w:rsidRDefault="008C32DA" w:rsidP="008C32DA">
      <w:pPr>
        <w:spacing w:line="360" w:lineRule="auto"/>
        <w:ind w:firstLine="360"/>
        <w:rPr>
          <w:rFonts w:eastAsia="微软雅黑" w:cs="宋体"/>
          <w:sz w:val="18"/>
          <w:szCs w:val="18"/>
          <w:lang w:val="zh-CN"/>
        </w:rPr>
      </w:pPr>
      <w:r w:rsidRPr="00F96FD6">
        <w:rPr>
          <w:rFonts w:eastAsia="微软雅黑" w:cs="宋体" w:hint="eastAsia"/>
          <w:sz w:val="18"/>
          <w:szCs w:val="18"/>
          <w:lang w:val="zh-CN"/>
        </w:rPr>
        <w:t>2.</w:t>
      </w:r>
      <w:r w:rsidRPr="00F96FD6">
        <w:rPr>
          <w:rFonts w:eastAsia="微软雅黑" w:cs="宋体" w:hint="eastAsia"/>
          <w:sz w:val="18"/>
          <w:szCs w:val="18"/>
          <w:lang w:val="zh-CN"/>
        </w:rPr>
        <w:t>上述合同金额均为包含了</w:t>
      </w:r>
      <w:r w:rsidRPr="00F96FD6">
        <w:rPr>
          <w:rFonts w:eastAsia="微软雅黑" w:cs="宋体" w:hint="eastAsia"/>
          <w:sz w:val="18"/>
          <w:szCs w:val="18"/>
          <w:lang w:val="zh-CN"/>
        </w:rPr>
        <w:t>6%</w:t>
      </w:r>
      <w:r w:rsidRPr="00F96FD6">
        <w:rPr>
          <w:rFonts w:eastAsia="微软雅黑" w:cs="宋体" w:hint="eastAsia"/>
          <w:sz w:val="18"/>
          <w:szCs w:val="18"/>
          <w:lang w:val="zh-CN"/>
        </w:rPr>
        <w:t>增值税的含税价，乙方应在约定的付款前</w:t>
      </w:r>
      <w:r w:rsidRPr="00F96FD6">
        <w:rPr>
          <w:rFonts w:eastAsia="微软雅黑" w:cs="宋体"/>
          <w:sz w:val="18"/>
          <w:szCs w:val="18"/>
        </w:rPr>
        <w:t>5</w:t>
      </w:r>
      <w:r w:rsidRPr="00F96FD6">
        <w:rPr>
          <w:rFonts w:eastAsia="微软雅黑" w:cs="宋体" w:hint="eastAsia"/>
          <w:sz w:val="18"/>
          <w:szCs w:val="18"/>
        </w:rPr>
        <w:t>个工作日内先行</w:t>
      </w:r>
      <w:r w:rsidRPr="00F96FD6">
        <w:rPr>
          <w:rFonts w:eastAsia="微软雅黑" w:cs="宋体" w:hint="eastAsia"/>
          <w:sz w:val="18"/>
          <w:szCs w:val="18"/>
          <w:lang w:val="zh-CN"/>
        </w:rPr>
        <w:t>向甲方开具并交付等额的增值税专用发票作为甲方支付该笔款项的付款前置条件，乙方所开具发票的内容及类型以国家主管税务机关颁布的最新规定为准。</w:t>
      </w:r>
    </w:p>
    <w:p w:rsidR="008C32DA" w:rsidRPr="00F96FD6" w:rsidRDefault="008C32DA" w:rsidP="008C32DA">
      <w:pPr>
        <w:spacing w:line="360" w:lineRule="auto"/>
        <w:ind w:firstLine="360"/>
        <w:rPr>
          <w:rFonts w:eastAsia="微软雅黑" w:cs="宋体"/>
          <w:sz w:val="18"/>
          <w:szCs w:val="18"/>
          <w:lang w:val="zh-CN"/>
        </w:rPr>
      </w:pPr>
      <w:r w:rsidRPr="00F96FD6">
        <w:rPr>
          <w:rFonts w:eastAsia="微软雅黑" w:cs="宋体" w:hint="eastAsia"/>
          <w:sz w:val="18"/>
          <w:szCs w:val="18"/>
          <w:lang w:val="zh-CN"/>
        </w:rPr>
        <w:t>3.</w:t>
      </w:r>
      <w:r w:rsidRPr="00F96FD6">
        <w:rPr>
          <w:rFonts w:eastAsia="微软雅黑" w:cs="宋体" w:hint="eastAsia"/>
          <w:sz w:val="18"/>
          <w:szCs w:val="18"/>
          <w:lang w:val="zh-CN"/>
        </w:rPr>
        <w:t>付款时间、金额：</w:t>
      </w:r>
    </w:p>
    <w:p w:rsidR="008C32DA" w:rsidRPr="00F96FD6" w:rsidRDefault="008C32DA" w:rsidP="008C32DA">
      <w:pPr>
        <w:spacing w:line="360" w:lineRule="auto"/>
        <w:ind w:firstLine="360"/>
        <w:rPr>
          <w:rFonts w:eastAsia="微软雅黑" w:cs="宋体"/>
          <w:sz w:val="18"/>
          <w:szCs w:val="18"/>
          <w:lang w:val="zh-CN"/>
        </w:rPr>
      </w:pPr>
      <w:r w:rsidRPr="00F96FD6">
        <w:rPr>
          <w:rFonts w:eastAsia="微软雅黑" w:cs="宋体" w:hint="eastAsia"/>
          <w:sz w:val="18"/>
          <w:szCs w:val="18"/>
          <w:lang w:val="zh-CN"/>
        </w:rPr>
        <w:t>甲方须于</w:t>
      </w:r>
      <w:r w:rsidRPr="00F96FD6">
        <w:rPr>
          <w:rFonts w:eastAsia="微软雅黑" w:cs="宋体" w:hint="eastAsia"/>
          <w:sz w:val="18"/>
          <w:szCs w:val="18"/>
          <w:lang w:val="zh-CN"/>
        </w:rPr>
        <w:t xml:space="preserve">     </w:t>
      </w:r>
      <w:r w:rsidRPr="00F96FD6">
        <w:rPr>
          <w:rFonts w:eastAsia="微软雅黑" w:cs="宋体" w:hint="eastAsia"/>
          <w:sz w:val="18"/>
          <w:szCs w:val="18"/>
          <w:lang w:val="zh-CN"/>
        </w:rPr>
        <w:t>年</w:t>
      </w:r>
      <w:r w:rsidRPr="00F96FD6">
        <w:rPr>
          <w:rFonts w:eastAsia="微软雅黑" w:cs="宋体" w:hint="eastAsia"/>
          <w:sz w:val="18"/>
          <w:szCs w:val="18"/>
          <w:lang w:val="zh-CN"/>
        </w:rPr>
        <w:t xml:space="preserve">     </w:t>
      </w:r>
      <w:r w:rsidRPr="00F96FD6">
        <w:rPr>
          <w:rFonts w:eastAsia="微软雅黑" w:cs="宋体" w:hint="eastAsia"/>
          <w:sz w:val="18"/>
          <w:szCs w:val="18"/>
          <w:lang w:val="zh-CN"/>
        </w:rPr>
        <w:t>月</w:t>
      </w:r>
      <w:r w:rsidRPr="00F96FD6">
        <w:rPr>
          <w:rFonts w:eastAsia="微软雅黑" w:cs="宋体" w:hint="eastAsia"/>
          <w:sz w:val="18"/>
          <w:szCs w:val="18"/>
          <w:lang w:val="zh-CN"/>
        </w:rPr>
        <w:t xml:space="preserve">     </w:t>
      </w:r>
      <w:r w:rsidRPr="00F96FD6">
        <w:rPr>
          <w:rFonts w:eastAsia="微软雅黑" w:cs="宋体" w:hint="eastAsia"/>
          <w:sz w:val="18"/>
          <w:szCs w:val="18"/>
          <w:lang w:val="zh-CN"/>
        </w:rPr>
        <w:t>日前向乙方支付合同制作费人民币</w:t>
      </w:r>
      <w:r w:rsidRPr="00F96FD6">
        <w:rPr>
          <w:rFonts w:eastAsia="微软雅黑" w:cs="宋体" w:hint="eastAsia"/>
          <w:sz w:val="18"/>
          <w:szCs w:val="18"/>
          <w:lang w:val="zh-CN"/>
        </w:rPr>
        <w:t xml:space="preserve">     </w:t>
      </w:r>
      <w:r w:rsidRPr="00F96FD6">
        <w:rPr>
          <w:rFonts w:eastAsia="微软雅黑" w:cs="宋体" w:hint="eastAsia"/>
          <w:sz w:val="18"/>
          <w:szCs w:val="18"/>
          <w:lang w:val="zh-CN"/>
        </w:rPr>
        <w:t>元；</w:t>
      </w:r>
    </w:p>
    <w:p w:rsidR="008C32DA" w:rsidRPr="00F96FD6" w:rsidRDefault="008C32DA" w:rsidP="008C32DA">
      <w:pPr>
        <w:spacing w:line="360" w:lineRule="auto"/>
        <w:ind w:firstLine="360"/>
        <w:rPr>
          <w:rFonts w:eastAsia="微软雅黑" w:cs="宋体"/>
          <w:sz w:val="18"/>
          <w:szCs w:val="18"/>
          <w:lang w:val="zh-CN"/>
        </w:rPr>
      </w:pPr>
      <w:r w:rsidRPr="00F96FD6">
        <w:rPr>
          <w:rFonts w:eastAsia="微软雅黑" w:cs="宋体" w:hint="eastAsia"/>
          <w:sz w:val="18"/>
          <w:szCs w:val="18"/>
          <w:lang w:val="zh-CN"/>
        </w:rPr>
        <w:t>甲方须于</w:t>
      </w:r>
      <w:r w:rsidRPr="00F96FD6">
        <w:rPr>
          <w:rFonts w:eastAsia="微软雅黑" w:cs="宋体" w:hint="eastAsia"/>
          <w:sz w:val="18"/>
          <w:szCs w:val="18"/>
          <w:lang w:val="zh-CN"/>
        </w:rPr>
        <w:t xml:space="preserve">     </w:t>
      </w:r>
      <w:r w:rsidRPr="00F96FD6">
        <w:rPr>
          <w:rFonts w:eastAsia="微软雅黑" w:cs="宋体" w:hint="eastAsia"/>
          <w:sz w:val="18"/>
          <w:szCs w:val="18"/>
          <w:lang w:val="zh-CN"/>
        </w:rPr>
        <w:t>年</w:t>
      </w:r>
      <w:r w:rsidRPr="00F96FD6">
        <w:rPr>
          <w:rFonts w:eastAsia="微软雅黑" w:cs="宋体" w:hint="eastAsia"/>
          <w:sz w:val="18"/>
          <w:szCs w:val="18"/>
          <w:lang w:val="zh-CN"/>
        </w:rPr>
        <w:t xml:space="preserve">     </w:t>
      </w:r>
      <w:r w:rsidRPr="00F96FD6">
        <w:rPr>
          <w:rFonts w:eastAsia="微软雅黑" w:cs="宋体" w:hint="eastAsia"/>
          <w:sz w:val="18"/>
          <w:szCs w:val="18"/>
          <w:lang w:val="zh-CN"/>
        </w:rPr>
        <w:t>月</w:t>
      </w:r>
      <w:r w:rsidRPr="00F96FD6">
        <w:rPr>
          <w:rFonts w:eastAsia="微软雅黑" w:cs="宋体" w:hint="eastAsia"/>
          <w:sz w:val="18"/>
          <w:szCs w:val="18"/>
          <w:lang w:val="zh-CN"/>
        </w:rPr>
        <w:t xml:space="preserve">     </w:t>
      </w:r>
      <w:r w:rsidRPr="00F96FD6">
        <w:rPr>
          <w:rFonts w:eastAsia="微软雅黑" w:cs="宋体" w:hint="eastAsia"/>
          <w:sz w:val="18"/>
          <w:szCs w:val="18"/>
          <w:lang w:val="zh-CN"/>
        </w:rPr>
        <w:t>日前向乙方支付合同折后发布费人民币</w:t>
      </w:r>
      <w:r w:rsidRPr="00F96FD6">
        <w:rPr>
          <w:rFonts w:eastAsia="微软雅黑" w:cs="宋体" w:hint="eastAsia"/>
          <w:sz w:val="18"/>
          <w:szCs w:val="18"/>
          <w:lang w:val="zh-CN"/>
        </w:rPr>
        <w:t xml:space="preserve">     </w:t>
      </w:r>
      <w:r w:rsidRPr="00F96FD6">
        <w:rPr>
          <w:rFonts w:eastAsia="微软雅黑" w:cs="宋体" w:hint="eastAsia"/>
          <w:sz w:val="18"/>
          <w:szCs w:val="18"/>
          <w:lang w:val="zh-CN"/>
        </w:rPr>
        <w:t>元。</w:t>
      </w:r>
    </w:p>
    <w:p w:rsidR="008C32DA" w:rsidRPr="00F96FD6" w:rsidRDefault="008C32DA" w:rsidP="008C32DA">
      <w:pPr>
        <w:spacing w:line="360" w:lineRule="auto"/>
        <w:ind w:firstLine="360"/>
        <w:rPr>
          <w:rFonts w:eastAsia="微软雅黑" w:cs="宋体"/>
          <w:sz w:val="18"/>
          <w:szCs w:val="18"/>
          <w:lang w:val="zh-CN"/>
        </w:rPr>
      </w:pPr>
      <w:r w:rsidRPr="00F96FD6">
        <w:rPr>
          <w:rFonts w:eastAsia="微软雅黑" w:cs="宋体" w:hint="eastAsia"/>
          <w:sz w:val="18"/>
          <w:szCs w:val="18"/>
          <w:lang w:val="zh-CN"/>
        </w:rPr>
        <w:t>4.</w:t>
      </w:r>
      <w:r w:rsidRPr="00F96FD6">
        <w:rPr>
          <w:rFonts w:eastAsia="微软雅黑" w:cs="宋体" w:hint="eastAsia"/>
          <w:sz w:val="18"/>
          <w:szCs w:val="18"/>
          <w:lang w:val="zh-CN"/>
        </w:rPr>
        <w:t>乙方收款信息如下，如乙方收款银行信息变动，以乙方书面文件通知为准：</w:t>
      </w:r>
    </w:p>
    <w:p w:rsidR="008C32DA" w:rsidRPr="00F96FD6" w:rsidRDefault="008C32DA" w:rsidP="008C32DA">
      <w:pPr>
        <w:spacing w:line="360" w:lineRule="auto"/>
        <w:ind w:firstLine="360"/>
        <w:rPr>
          <w:rFonts w:eastAsia="微软雅黑" w:cs="宋体"/>
          <w:sz w:val="18"/>
          <w:szCs w:val="18"/>
          <w:lang w:val="zh-CN"/>
        </w:rPr>
      </w:pPr>
      <w:r w:rsidRPr="00F96FD6">
        <w:rPr>
          <w:rFonts w:eastAsia="微软雅黑" w:cs="宋体" w:hint="eastAsia"/>
          <w:sz w:val="18"/>
          <w:szCs w:val="18"/>
          <w:lang w:val="zh-CN"/>
        </w:rPr>
        <w:t>开户名称：</w:t>
      </w:r>
      <w:r w:rsidRPr="00F96FD6">
        <w:rPr>
          <w:rFonts w:eastAsia="微软雅黑" w:cs="宋体" w:hint="eastAsia"/>
          <w:sz w:val="18"/>
          <w:szCs w:val="18"/>
          <w:lang w:val="zh-CN"/>
        </w:rPr>
        <w:t xml:space="preserve"> </w:t>
      </w:r>
    </w:p>
    <w:p w:rsidR="008C32DA" w:rsidRPr="00F96FD6" w:rsidRDefault="008C32DA" w:rsidP="008C32DA">
      <w:pPr>
        <w:spacing w:line="360" w:lineRule="auto"/>
        <w:ind w:firstLine="360"/>
        <w:rPr>
          <w:rFonts w:eastAsia="微软雅黑" w:cs="宋体"/>
          <w:sz w:val="18"/>
          <w:szCs w:val="18"/>
          <w:lang w:val="zh-CN"/>
        </w:rPr>
      </w:pPr>
      <w:r w:rsidRPr="00F96FD6">
        <w:rPr>
          <w:rFonts w:eastAsia="微软雅黑" w:cs="宋体" w:hint="eastAsia"/>
          <w:sz w:val="18"/>
          <w:szCs w:val="18"/>
          <w:lang w:val="zh-CN"/>
        </w:rPr>
        <w:t>开户银行：</w:t>
      </w:r>
    </w:p>
    <w:p w:rsidR="008C32DA" w:rsidRPr="00F96FD6" w:rsidRDefault="008C32DA" w:rsidP="008C32DA">
      <w:pPr>
        <w:spacing w:line="360" w:lineRule="auto"/>
        <w:ind w:firstLine="360"/>
        <w:rPr>
          <w:rFonts w:eastAsia="微软雅黑" w:cs="宋体"/>
          <w:sz w:val="18"/>
          <w:szCs w:val="18"/>
          <w:lang w:val="zh-CN"/>
        </w:rPr>
      </w:pPr>
      <w:r w:rsidRPr="00F96FD6">
        <w:rPr>
          <w:rFonts w:eastAsia="微软雅黑" w:cs="宋体" w:hint="eastAsia"/>
          <w:sz w:val="18"/>
          <w:szCs w:val="18"/>
          <w:lang w:val="zh-CN"/>
        </w:rPr>
        <w:t>银行账号：</w:t>
      </w:r>
    </w:p>
    <w:p w:rsidR="008C32DA" w:rsidRPr="00F96FD6" w:rsidRDefault="008C32DA" w:rsidP="008C32DA">
      <w:pPr>
        <w:spacing w:line="360" w:lineRule="auto"/>
        <w:ind w:left="420"/>
        <w:rPr>
          <w:rFonts w:eastAsia="微软雅黑" w:cs="Times New Roman"/>
          <w:b/>
          <w:sz w:val="18"/>
          <w:szCs w:val="18"/>
        </w:rPr>
      </w:pPr>
    </w:p>
    <w:p w:rsidR="008C32DA" w:rsidRPr="00F96FD6" w:rsidRDefault="008C32DA" w:rsidP="008C32DA">
      <w:pPr>
        <w:adjustRightInd w:val="0"/>
        <w:snapToGrid w:val="0"/>
        <w:spacing w:line="360" w:lineRule="auto"/>
        <w:ind w:left="851"/>
        <w:rPr>
          <w:rFonts w:eastAsia="微软雅黑" w:cs="Times New Roman"/>
          <w:bCs/>
          <w:sz w:val="18"/>
          <w:szCs w:val="18"/>
        </w:rPr>
      </w:pPr>
    </w:p>
    <w:p w:rsidR="008C32DA" w:rsidRPr="00F96FD6" w:rsidRDefault="008C32DA" w:rsidP="008C32DA">
      <w:pPr>
        <w:spacing w:line="360" w:lineRule="auto"/>
        <w:ind w:firstLineChars="100" w:firstLine="210"/>
        <w:rPr>
          <w:rFonts w:eastAsia="微软雅黑" w:cs="Times New Roman"/>
          <w:b/>
        </w:rPr>
      </w:pPr>
      <w:r w:rsidRPr="00F96FD6">
        <w:rPr>
          <w:rFonts w:eastAsia="微软雅黑" w:cs="宋体" w:hint="eastAsia"/>
          <w:b/>
          <w:lang w:val="zh-CN"/>
        </w:rPr>
        <w:t>二、一般性条款</w:t>
      </w:r>
      <w:r w:rsidRPr="00F96FD6">
        <w:rPr>
          <w:rFonts w:eastAsia="微软雅黑" w:cs="宋体" w:hint="eastAsia"/>
          <w:b/>
          <w:lang w:val="zh-CN"/>
        </w:rPr>
        <w:t xml:space="preserve">  </w:t>
      </w:r>
    </w:p>
    <w:p w:rsidR="008C32DA" w:rsidRPr="00F96FD6" w:rsidRDefault="008C32DA" w:rsidP="008C32DA">
      <w:pPr>
        <w:adjustRightInd w:val="0"/>
        <w:snapToGrid w:val="0"/>
        <w:spacing w:line="360" w:lineRule="auto"/>
        <w:ind w:firstLine="400"/>
        <w:rPr>
          <w:rFonts w:eastAsia="微软雅黑" w:cs="Times New Roman"/>
          <w:b/>
          <w:bCs/>
          <w:iCs/>
          <w:spacing w:val="10"/>
          <w:sz w:val="18"/>
          <w:szCs w:val="18"/>
        </w:rPr>
      </w:pPr>
      <w:r w:rsidRPr="00F96FD6">
        <w:rPr>
          <w:rFonts w:eastAsia="微软雅黑" w:cs="Times New Roman" w:hint="eastAsia"/>
          <w:b/>
          <w:bCs/>
          <w:iCs/>
          <w:spacing w:val="10"/>
          <w:sz w:val="18"/>
          <w:szCs w:val="18"/>
        </w:rPr>
        <w:t>2.1</w:t>
      </w:r>
      <w:r w:rsidRPr="00F96FD6">
        <w:rPr>
          <w:rFonts w:eastAsia="微软雅黑" w:cs="Times New Roman" w:hint="eastAsia"/>
          <w:b/>
          <w:bCs/>
          <w:iCs/>
          <w:spacing w:val="10"/>
          <w:sz w:val="18"/>
          <w:szCs w:val="18"/>
        </w:rPr>
        <w:t>定义</w:t>
      </w:r>
    </w:p>
    <w:p w:rsidR="008C32DA" w:rsidRPr="00F96FD6" w:rsidRDefault="008C32DA" w:rsidP="008C32DA">
      <w:pPr>
        <w:adjustRightInd w:val="0"/>
        <w:snapToGrid w:val="0"/>
        <w:spacing w:line="360" w:lineRule="auto"/>
        <w:ind w:firstLine="400"/>
        <w:rPr>
          <w:rFonts w:eastAsia="微软雅黑" w:cs="Times New Roman"/>
          <w:sz w:val="18"/>
          <w:szCs w:val="18"/>
        </w:rPr>
      </w:pPr>
      <w:r w:rsidRPr="00F96FD6">
        <w:rPr>
          <w:rFonts w:eastAsia="微软雅黑" w:cs="Times New Roman" w:hint="eastAsia"/>
          <w:b/>
          <w:bCs/>
          <w:iCs/>
          <w:spacing w:val="10"/>
          <w:sz w:val="18"/>
          <w:szCs w:val="18"/>
        </w:rPr>
        <w:t>2.1.1</w:t>
      </w:r>
      <w:r w:rsidRPr="00F96FD6">
        <w:rPr>
          <w:rFonts w:eastAsia="微软雅黑" w:cs="Times New Roman" w:hint="eastAsia"/>
          <w:sz w:val="18"/>
          <w:szCs w:val="18"/>
        </w:rPr>
        <w:t>“发布费”指甲方为其发布广告所支付的费用。</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2.1.2</w:t>
      </w:r>
      <w:r w:rsidRPr="00F96FD6">
        <w:rPr>
          <w:rFonts w:eastAsia="微软雅黑" w:cs="Times New Roman" w:hint="eastAsia"/>
          <w:sz w:val="18"/>
          <w:szCs w:val="18"/>
        </w:rPr>
        <w:t>“制作费”指甲方为其发布广告所支付的画面制作费用。</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lastRenderedPageBreak/>
        <w:t>2.1.3</w:t>
      </w:r>
      <w:r w:rsidRPr="00F96FD6">
        <w:rPr>
          <w:rFonts w:eastAsia="微软雅黑" w:cs="Times New Roman" w:hint="eastAsia"/>
          <w:sz w:val="18"/>
          <w:szCs w:val="18"/>
        </w:rPr>
        <w:t>“发布期”指广告发布的期限。</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2.1.4</w:t>
      </w:r>
      <w:r w:rsidRPr="00F96FD6">
        <w:rPr>
          <w:rFonts w:eastAsia="微软雅黑" w:cs="Times New Roman" w:hint="eastAsia"/>
          <w:sz w:val="18"/>
          <w:szCs w:val="18"/>
        </w:rPr>
        <w:t>“起始日”指本合同约定的广告发布期首日。起始日并不一定是广告画面实际上刊发布日。</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2.1.5</w:t>
      </w:r>
      <w:r w:rsidRPr="00F96FD6">
        <w:rPr>
          <w:rFonts w:eastAsia="微软雅黑" w:cs="Times New Roman" w:hint="eastAsia"/>
          <w:sz w:val="18"/>
          <w:szCs w:val="18"/>
        </w:rPr>
        <w:t>“广告画面实际上刊发布日”，指第一批广告在媒体上公布之日</w:t>
      </w:r>
      <w:r w:rsidRPr="00F96FD6">
        <w:rPr>
          <w:rFonts w:eastAsia="微软雅黑" w:cs="Times New Roman" w:hint="eastAsia"/>
          <w:sz w:val="18"/>
          <w:szCs w:val="18"/>
        </w:rPr>
        <w:t>(</w:t>
      </w:r>
      <w:r w:rsidRPr="00F96FD6">
        <w:rPr>
          <w:rFonts w:eastAsia="微软雅黑" w:cs="Times New Roman" w:hint="eastAsia"/>
          <w:sz w:val="18"/>
          <w:szCs w:val="18"/>
        </w:rPr>
        <w:t>非最后一张广告在媒体上公布之日</w:t>
      </w:r>
      <w:r w:rsidRPr="00F96FD6">
        <w:rPr>
          <w:rFonts w:eastAsia="微软雅黑" w:cs="Times New Roman" w:hint="eastAsia"/>
          <w:sz w:val="18"/>
          <w:szCs w:val="18"/>
        </w:rPr>
        <w:t>)</w:t>
      </w:r>
      <w:r w:rsidRPr="00F96FD6">
        <w:rPr>
          <w:rFonts w:eastAsia="微软雅黑" w:cs="Times New Roman" w:hint="eastAsia"/>
          <w:sz w:val="18"/>
          <w:szCs w:val="18"/>
        </w:rPr>
        <w:t>。本合同广告的上刊周期需要</w:t>
      </w:r>
      <w:r w:rsidRPr="00F96FD6">
        <w:rPr>
          <w:rFonts w:eastAsia="微软雅黑" w:cs="Times New Roman" w:hint="eastAsia"/>
          <w:sz w:val="18"/>
          <w:szCs w:val="18"/>
        </w:rPr>
        <w:t>3-5</w:t>
      </w:r>
      <w:r w:rsidRPr="00F96FD6">
        <w:rPr>
          <w:rFonts w:eastAsia="微软雅黑" w:cs="Times New Roman" w:hint="eastAsia"/>
          <w:sz w:val="18"/>
          <w:szCs w:val="18"/>
        </w:rPr>
        <w:t>个工作日。本合同广告画面的实际上刊发布日，由乙方根据第一批广告在媒体上刊公布的具体日期向甲方发出上刊发布通知书。</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2.2</w:t>
      </w:r>
      <w:r w:rsidRPr="00F96FD6">
        <w:rPr>
          <w:rFonts w:eastAsia="微软雅黑" w:cs="Times New Roman" w:hint="eastAsia"/>
          <w:b/>
          <w:bCs/>
          <w:sz w:val="18"/>
          <w:szCs w:val="18"/>
        </w:rPr>
        <w:t>“合同”盖章约定</w:t>
      </w:r>
      <w:r w:rsidRPr="00F96FD6">
        <w:rPr>
          <w:rFonts w:eastAsia="微软雅黑" w:cs="Times New Roman" w:hint="eastAsia"/>
          <w:b/>
          <w:bCs/>
          <w:sz w:val="18"/>
          <w:szCs w:val="18"/>
        </w:rPr>
        <w:tab/>
      </w:r>
      <w:r w:rsidRPr="00F96FD6">
        <w:rPr>
          <w:rFonts w:eastAsia="微软雅黑" w:cs="Times New Roman" w:hint="eastAsia"/>
          <w:b/>
          <w:bCs/>
          <w:sz w:val="18"/>
          <w:szCs w:val="18"/>
        </w:rPr>
        <w:t>：</w:t>
      </w:r>
      <w:r w:rsidRPr="00F96FD6">
        <w:rPr>
          <w:rFonts w:eastAsia="微软雅黑" w:cs="Times New Roman" w:hint="eastAsia"/>
          <w:sz w:val="18"/>
          <w:szCs w:val="18"/>
        </w:rPr>
        <w:t>本合同由乙方先行盖章后交甲方盖章。如果甲方在本合同寄出日</w:t>
      </w:r>
      <w:r w:rsidRPr="00F96FD6">
        <w:rPr>
          <w:rFonts w:eastAsia="微软雅黑" w:cs="Times New Roman" w:hint="eastAsia"/>
          <w:sz w:val="18"/>
          <w:szCs w:val="18"/>
        </w:rPr>
        <w:t>(</w:t>
      </w:r>
      <w:r w:rsidRPr="00F96FD6">
        <w:rPr>
          <w:rFonts w:eastAsia="微软雅黑" w:cs="Times New Roman" w:hint="eastAsia"/>
          <w:sz w:val="18"/>
          <w:szCs w:val="18"/>
        </w:rPr>
        <w:t>邮戳日</w:t>
      </w:r>
      <w:r w:rsidRPr="00F96FD6">
        <w:rPr>
          <w:rFonts w:eastAsia="微软雅黑" w:cs="Times New Roman" w:hint="eastAsia"/>
          <w:sz w:val="18"/>
          <w:szCs w:val="18"/>
        </w:rPr>
        <w:t>)</w:t>
      </w:r>
      <w:r w:rsidRPr="00F96FD6">
        <w:rPr>
          <w:rFonts w:eastAsia="微软雅黑" w:cs="Times New Roman" w:hint="eastAsia"/>
          <w:sz w:val="18"/>
          <w:szCs w:val="18"/>
        </w:rPr>
        <w:t>起十五个工作日内未将盖章合同返还至乙方，在</w:t>
      </w:r>
      <w:r w:rsidRPr="00F96FD6">
        <w:rPr>
          <w:rFonts w:eastAsia="微软雅黑" w:cs="Times New Roman" w:hint="eastAsia"/>
          <w:sz w:val="18"/>
          <w:szCs w:val="18"/>
        </w:rPr>
        <w:t>15</w:t>
      </w:r>
      <w:r w:rsidRPr="00F96FD6">
        <w:rPr>
          <w:rFonts w:eastAsia="微软雅黑" w:cs="Times New Roman" w:hint="eastAsia"/>
          <w:sz w:val="18"/>
          <w:szCs w:val="18"/>
        </w:rPr>
        <w:t>个工作日届满时，乙方在本合同下给甲方的报价等交易条件均自动失效。</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2.3</w:t>
      </w:r>
      <w:r w:rsidRPr="00F96FD6">
        <w:rPr>
          <w:rFonts w:eastAsia="微软雅黑" w:cs="Times New Roman" w:hint="eastAsia"/>
          <w:b/>
          <w:sz w:val="18"/>
          <w:szCs w:val="18"/>
        </w:rPr>
        <w:t xml:space="preserve"> </w:t>
      </w:r>
      <w:r w:rsidRPr="00F96FD6">
        <w:rPr>
          <w:rFonts w:eastAsia="微软雅黑" w:cs="Times New Roman" w:hint="eastAsia"/>
          <w:b/>
          <w:bCs/>
          <w:sz w:val="18"/>
          <w:szCs w:val="18"/>
        </w:rPr>
        <w:t>附加媒体的使用：</w:t>
      </w:r>
      <w:r w:rsidRPr="00F96FD6">
        <w:rPr>
          <w:rFonts w:eastAsia="微软雅黑" w:cs="Times New Roman" w:hint="eastAsia"/>
          <w:sz w:val="18"/>
          <w:szCs w:val="18"/>
        </w:rPr>
        <w:t>附加媒体只有在甲方按本合同约定全额发布广告时免费使用。如果附加媒体与合同媒体同期发布广告的，因甲方原因未全额发布广告的，甲方需就其使用的附加媒体按该附加媒体的同期刊例价支付发布费；如果附加媒体与合同媒体不是同期发布广告的，因甲方原因未全额发布广告，甲方将不再享用附加媒体。</w:t>
      </w:r>
    </w:p>
    <w:p w:rsidR="008C32DA" w:rsidRPr="00F96FD6" w:rsidRDefault="008C32DA" w:rsidP="008C32DA">
      <w:pPr>
        <w:adjustRightInd w:val="0"/>
        <w:snapToGrid w:val="0"/>
        <w:spacing w:line="360" w:lineRule="auto"/>
        <w:rPr>
          <w:rFonts w:eastAsia="微软雅黑" w:cs="Times New Roman"/>
          <w:b/>
        </w:rPr>
      </w:pPr>
      <w:r w:rsidRPr="00F96FD6">
        <w:rPr>
          <w:rFonts w:eastAsia="微软雅黑" w:cs="Times New Roman" w:hint="eastAsia"/>
          <w:b/>
        </w:rPr>
        <w:t>三、广告发布条款</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 xml:space="preserve">3.1 </w:t>
      </w:r>
      <w:r w:rsidRPr="00F96FD6">
        <w:rPr>
          <w:rFonts w:eastAsia="微软雅黑" w:cs="Times New Roman" w:hint="eastAsia"/>
          <w:sz w:val="18"/>
          <w:szCs w:val="18"/>
        </w:rPr>
        <w:t>媒体发布位置</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3.1.1</w:t>
      </w:r>
      <w:r w:rsidRPr="00F96FD6">
        <w:rPr>
          <w:rFonts w:eastAsia="微软雅黑" w:cs="Times New Roman" w:hint="eastAsia"/>
          <w:b/>
          <w:bCs/>
          <w:sz w:val="18"/>
          <w:szCs w:val="18"/>
        </w:rPr>
        <w:t>套装点位规定：</w:t>
      </w:r>
      <w:r w:rsidRPr="00F96FD6">
        <w:rPr>
          <w:rFonts w:eastAsia="微软雅黑" w:cs="Times New Roman" w:hint="eastAsia"/>
          <w:sz w:val="18"/>
          <w:szCs w:val="18"/>
        </w:rPr>
        <w:t>除特别注明可选位的套装外，其他常规灯箱套装不可选位，由乙方套装规则自动生成点位，具体点位将于上刊报告中提供给甲方。乙方有权在发布期内将甲方的媒体点位移到其他相同价格（或等级或线路）的位置。套装可发布连装，但乙方不保证连装点位。</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3.1.2</w:t>
      </w:r>
      <w:r w:rsidRPr="00F96FD6">
        <w:rPr>
          <w:rFonts w:eastAsia="微软雅黑" w:cs="Times New Roman" w:hint="eastAsia"/>
          <w:sz w:val="18"/>
          <w:szCs w:val="18"/>
        </w:rPr>
        <w:t>由于本合同媒体与公共交通运营相关的客观特殊性，广告画面的实际上、下刊日与合同起始、结束日前后相差</w:t>
      </w:r>
      <w:r w:rsidRPr="00F96FD6">
        <w:rPr>
          <w:rFonts w:eastAsia="微软雅黑" w:cs="Times New Roman" w:hint="eastAsia"/>
          <w:sz w:val="18"/>
          <w:szCs w:val="18"/>
        </w:rPr>
        <w:t>5</w:t>
      </w:r>
      <w:r w:rsidRPr="00F96FD6">
        <w:rPr>
          <w:rFonts w:eastAsia="微软雅黑" w:cs="Times New Roman" w:hint="eastAsia"/>
          <w:sz w:val="18"/>
          <w:szCs w:val="18"/>
        </w:rPr>
        <w:t>天均属正常，乙方不因此承担任何责任。</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3.1.3</w:t>
      </w:r>
      <w:r w:rsidRPr="00F96FD6">
        <w:rPr>
          <w:rFonts w:eastAsia="微软雅黑" w:cs="Times New Roman" w:hint="eastAsia"/>
          <w:sz w:val="18"/>
          <w:szCs w:val="18"/>
        </w:rPr>
        <w:t>若因甲方原因导致广告位不能如期使用的，逾期</w:t>
      </w:r>
      <w:r w:rsidRPr="00F96FD6">
        <w:rPr>
          <w:rFonts w:eastAsia="微软雅黑" w:cs="Times New Roman" w:hint="eastAsia"/>
          <w:sz w:val="18"/>
          <w:szCs w:val="18"/>
        </w:rPr>
        <w:t>1</w:t>
      </w:r>
      <w:r w:rsidRPr="00F96FD6">
        <w:rPr>
          <w:rFonts w:eastAsia="微软雅黑" w:cs="Times New Roman"/>
          <w:sz w:val="18"/>
          <w:szCs w:val="18"/>
        </w:rPr>
        <w:t>5</w:t>
      </w:r>
      <w:r w:rsidRPr="00F96FD6">
        <w:rPr>
          <w:rFonts w:eastAsia="微软雅黑" w:cs="Times New Roman" w:hint="eastAsia"/>
          <w:sz w:val="18"/>
          <w:szCs w:val="18"/>
        </w:rPr>
        <w:t>天内的（含本数），合同期限相应顺延；逾期超过</w:t>
      </w:r>
      <w:r w:rsidRPr="00F96FD6">
        <w:rPr>
          <w:rFonts w:eastAsia="微软雅黑" w:cs="Times New Roman"/>
          <w:sz w:val="18"/>
          <w:szCs w:val="18"/>
        </w:rPr>
        <w:t>15</w:t>
      </w:r>
      <w:r w:rsidRPr="00F96FD6">
        <w:rPr>
          <w:rFonts w:eastAsia="微软雅黑" w:cs="Times New Roman" w:hint="eastAsia"/>
          <w:sz w:val="18"/>
          <w:szCs w:val="18"/>
        </w:rPr>
        <w:t>天（不含本数）时，合同期限不予顺延，合同价款不予减免，其损失责任由甲方负责。</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3.1.4</w:t>
      </w:r>
      <w:r w:rsidRPr="00F96FD6">
        <w:rPr>
          <w:rFonts w:eastAsia="微软雅黑" w:cs="Times New Roman" w:hint="eastAsia"/>
          <w:sz w:val="18"/>
          <w:szCs w:val="18"/>
        </w:rPr>
        <w:t>因地铁建设、维护、运营及地铁广告整体布局调整、政府原因等特殊情况不能按合同约定时间使用媒体位置发布广告的或需变更甲方使用的媒体位置的，不以乙方违约论处；乙方有权把受影响之广告移到其他相同价格（或等级或线路）的媒体位置，并通知甲方；乙方可从恢复媒体位置之日起相应顺延被延误的时间。</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3.1.5</w:t>
      </w:r>
      <w:r w:rsidRPr="00F96FD6">
        <w:rPr>
          <w:rFonts w:eastAsia="微软雅黑" w:cs="Times New Roman" w:hint="eastAsia"/>
          <w:sz w:val="18"/>
          <w:szCs w:val="18"/>
        </w:rPr>
        <w:t>因地铁列车运营日常维护、调试、检修等安全需要进行轮运，以及各线路列车按客情需要进行调动运营（因列车线路调动广告媒体会继续在调动后的线路继续发布），以上情况均属地铁日常运营要求，属列车广告媒体正常发布范畴，不视为乙方违约，甲方应按合同约定正常支付费用。</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3.1.6</w:t>
      </w:r>
      <w:r w:rsidRPr="00F96FD6">
        <w:rPr>
          <w:rFonts w:eastAsia="微软雅黑" w:cs="Times New Roman" w:hint="eastAsia"/>
          <w:sz w:val="18"/>
          <w:szCs w:val="18"/>
        </w:rPr>
        <w:t>因乙方自身过错原因（包括但不限于因乙方制作画面尺寸失误、错刊、漏刊等）而导致广告发布延误的，乙方按照误一补一的原则补偿广告发布时间，但补偿的广告发布时间最多不得超过</w:t>
      </w:r>
      <w:r w:rsidRPr="00F96FD6">
        <w:rPr>
          <w:rFonts w:eastAsia="微软雅黑" w:cs="Times New Roman"/>
          <w:sz w:val="18"/>
          <w:szCs w:val="18"/>
        </w:rPr>
        <w:t>15</w:t>
      </w:r>
      <w:r w:rsidRPr="00F96FD6">
        <w:rPr>
          <w:rFonts w:eastAsia="微软雅黑" w:cs="Times New Roman" w:hint="eastAsia"/>
          <w:sz w:val="18"/>
          <w:szCs w:val="18"/>
        </w:rPr>
        <w:t>天；如补偿</w:t>
      </w:r>
      <w:r w:rsidRPr="00F96FD6">
        <w:rPr>
          <w:rFonts w:eastAsia="微软雅黑" w:cs="Times New Roman" w:hint="eastAsia"/>
          <w:sz w:val="18"/>
          <w:szCs w:val="18"/>
        </w:rPr>
        <w:lastRenderedPageBreak/>
        <w:t>天数超出</w:t>
      </w:r>
      <w:r w:rsidRPr="00F96FD6">
        <w:rPr>
          <w:rFonts w:eastAsia="微软雅黑" w:cs="Times New Roman" w:hint="eastAsia"/>
          <w:sz w:val="18"/>
          <w:szCs w:val="18"/>
        </w:rPr>
        <w:t>15</w:t>
      </w:r>
      <w:r w:rsidRPr="00F96FD6">
        <w:rPr>
          <w:rFonts w:eastAsia="微软雅黑" w:cs="Times New Roman" w:hint="eastAsia"/>
          <w:sz w:val="18"/>
          <w:szCs w:val="18"/>
        </w:rPr>
        <w:t>天，双方另行签署补充协议。</w:t>
      </w:r>
    </w:p>
    <w:p w:rsidR="008C32DA" w:rsidRPr="00F96FD6" w:rsidRDefault="008C32DA" w:rsidP="008C32DA">
      <w:pPr>
        <w:adjustRightInd w:val="0"/>
        <w:snapToGrid w:val="0"/>
        <w:spacing w:line="360" w:lineRule="auto"/>
        <w:ind w:left="851" w:hanging="312"/>
        <w:rPr>
          <w:rFonts w:eastAsia="微软雅黑" w:cs="Times New Roman"/>
          <w:sz w:val="18"/>
          <w:szCs w:val="18"/>
        </w:rPr>
      </w:pPr>
      <w:r w:rsidRPr="00F96FD6">
        <w:rPr>
          <w:rFonts w:eastAsia="微软雅黑" w:cs="Times New Roman" w:hint="eastAsia"/>
          <w:sz w:val="18"/>
          <w:szCs w:val="18"/>
        </w:rPr>
        <w:t xml:space="preserve">3.2 </w:t>
      </w:r>
      <w:r w:rsidRPr="00F96FD6">
        <w:rPr>
          <w:rFonts w:eastAsia="微软雅黑" w:cs="Times New Roman" w:hint="eastAsia"/>
          <w:sz w:val="18"/>
          <w:szCs w:val="18"/>
        </w:rPr>
        <w:t>广告上刊</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3.2.1</w:t>
      </w:r>
      <w:r w:rsidRPr="00F96FD6">
        <w:rPr>
          <w:rFonts w:eastAsia="微软雅黑" w:cs="Times New Roman" w:hint="eastAsia"/>
          <w:b/>
          <w:bCs/>
          <w:sz w:val="18"/>
          <w:szCs w:val="18"/>
        </w:rPr>
        <w:t>广告上刊</w:t>
      </w:r>
      <w:r w:rsidRPr="00F96FD6">
        <w:rPr>
          <w:rFonts w:eastAsia="微软雅黑" w:cs="Times New Roman" w:hint="eastAsia"/>
          <w:b/>
          <w:bCs/>
          <w:sz w:val="18"/>
          <w:szCs w:val="18"/>
        </w:rPr>
        <w:t>:</w:t>
      </w:r>
      <w:r w:rsidRPr="00F96FD6">
        <w:rPr>
          <w:rFonts w:eastAsia="微软雅黑" w:cs="Times New Roman" w:hint="eastAsia"/>
          <w:sz w:val="18"/>
          <w:szCs w:val="18"/>
        </w:rPr>
        <w:t xml:space="preserve"> </w:t>
      </w:r>
      <w:r w:rsidRPr="00F96FD6">
        <w:rPr>
          <w:rFonts w:eastAsia="微软雅黑" w:cs="Times New Roman" w:hint="eastAsia"/>
          <w:sz w:val="18"/>
          <w:szCs w:val="18"/>
        </w:rPr>
        <w:t>指乙方为甲方将合同下所需发布之广告画面安装于合同约定的媒体之上。</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3.2.2</w:t>
      </w:r>
      <w:r w:rsidRPr="00F96FD6">
        <w:rPr>
          <w:rFonts w:eastAsia="微软雅黑" w:cs="Times New Roman" w:hint="eastAsia"/>
          <w:b/>
          <w:sz w:val="18"/>
          <w:szCs w:val="18"/>
        </w:rPr>
        <w:t xml:space="preserve"> </w:t>
      </w:r>
      <w:r w:rsidRPr="00F96FD6">
        <w:rPr>
          <w:rFonts w:eastAsia="微软雅黑" w:cs="Times New Roman" w:hint="eastAsia"/>
          <w:b/>
          <w:bCs/>
          <w:sz w:val="18"/>
          <w:szCs w:val="18"/>
        </w:rPr>
        <w:t>上刊验收：</w:t>
      </w:r>
      <w:r w:rsidRPr="00F96FD6">
        <w:rPr>
          <w:rFonts w:eastAsia="微软雅黑" w:cs="Times New Roman" w:hint="eastAsia"/>
          <w:sz w:val="18"/>
          <w:szCs w:val="18"/>
        </w:rPr>
        <w:t>广告发布后，乙方应在画面上刊发布日</w:t>
      </w:r>
      <w:r w:rsidRPr="00F96FD6">
        <w:rPr>
          <w:rFonts w:eastAsia="微软雅黑" w:cs="Times New Roman" w:hint="eastAsia"/>
          <w:sz w:val="18"/>
          <w:szCs w:val="18"/>
        </w:rPr>
        <w:t>5</w:t>
      </w:r>
      <w:r w:rsidRPr="00F96FD6">
        <w:rPr>
          <w:rFonts w:eastAsia="微软雅黑" w:cs="Times New Roman" w:hint="eastAsia"/>
          <w:sz w:val="18"/>
          <w:szCs w:val="18"/>
        </w:rPr>
        <w:t>个工作日内，通过电子邮件的方式或甲方要求的其他方式向甲方提供广告发布上刊报告。甲方收到上刊报告后的五个工作日内，完成上刊验收或提出书面异议，否则视为甲方对画面的上刊发布不持异议。</w:t>
      </w:r>
    </w:p>
    <w:p w:rsidR="008C32DA" w:rsidRPr="00F96FD6" w:rsidRDefault="008C32DA" w:rsidP="008C32DA">
      <w:pPr>
        <w:adjustRightInd w:val="0"/>
        <w:snapToGrid w:val="0"/>
        <w:spacing w:line="360" w:lineRule="auto"/>
        <w:ind w:left="851" w:hanging="312"/>
        <w:rPr>
          <w:rFonts w:eastAsia="微软雅黑" w:cs="Times New Roman"/>
          <w:sz w:val="18"/>
          <w:szCs w:val="18"/>
        </w:rPr>
      </w:pPr>
      <w:r w:rsidRPr="00F96FD6">
        <w:rPr>
          <w:rFonts w:eastAsia="微软雅黑" w:cs="Times New Roman" w:hint="eastAsia"/>
          <w:b/>
          <w:bCs/>
          <w:sz w:val="18"/>
          <w:szCs w:val="18"/>
        </w:rPr>
        <w:t xml:space="preserve">3.3 </w:t>
      </w:r>
      <w:r w:rsidRPr="00F96FD6">
        <w:rPr>
          <w:rFonts w:eastAsia="微软雅黑" w:cs="Times New Roman" w:hint="eastAsia"/>
          <w:b/>
          <w:bCs/>
          <w:sz w:val="18"/>
          <w:szCs w:val="18"/>
        </w:rPr>
        <w:t>发布画面内容</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3.3.1</w:t>
      </w:r>
      <w:r w:rsidRPr="00F96FD6">
        <w:rPr>
          <w:rFonts w:eastAsia="微软雅黑" w:cs="Times New Roman" w:hint="eastAsia"/>
          <w:sz w:val="18"/>
          <w:szCs w:val="18"/>
        </w:rPr>
        <w:t>甲方应在广告发布起始之日前</w:t>
      </w:r>
      <w:r w:rsidRPr="00F96FD6">
        <w:rPr>
          <w:rFonts w:eastAsia="微软雅黑" w:cs="Times New Roman" w:hint="eastAsia"/>
          <w:sz w:val="18"/>
          <w:szCs w:val="18"/>
        </w:rPr>
        <w:t>15</w:t>
      </w:r>
      <w:r w:rsidRPr="00F96FD6">
        <w:rPr>
          <w:rFonts w:eastAsia="微软雅黑" w:cs="Times New Roman" w:hint="eastAsia"/>
          <w:sz w:val="18"/>
          <w:szCs w:val="18"/>
        </w:rPr>
        <w:t>个工作日，向乙方提交所需发布广告的画面样稿、发布内容</w:t>
      </w:r>
      <w:r w:rsidRPr="00F96FD6">
        <w:rPr>
          <w:rFonts w:eastAsia="微软雅黑" w:cs="Times New Roman" w:hint="eastAsia"/>
          <w:sz w:val="18"/>
          <w:szCs w:val="18"/>
        </w:rPr>
        <w:t>(</w:t>
      </w:r>
      <w:r w:rsidRPr="00F96FD6">
        <w:rPr>
          <w:rFonts w:eastAsia="微软雅黑" w:cs="Times New Roman" w:hint="eastAsia"/>
          <w:sz w:val="18"/>
          <w:szCs w:val="18"/>
        </w:rPr>
        <w:t>包括但不限于样稿、图形、文字、照片、图画等</w:t>
      </w:r>
      <w:r w:rsidRPr="00F96FD6">
        <w:rPr>
          <w:rFonts w:eastAsia="微软雅黑" w:cs="Times New Roman" w:hint="eastAsia"/>
          <w:sz w:val="18"/>
          <w:szCs w:val="18"/>
        </w:rPr>
        <w:t>)</w:t>
      </w:r>
      <w:r w:rsidRPr="00F96FD6">
        <w:rPr>
          <w:rFonts w:eastAsia="微软雅黑" w:cs="Times New Roman" w:hint="eastAsia"/>
          <w:bCs/>
          <w:sz w:val="18"/>
          <w:szCs w:val="18"/>
        </w:rPr>
        <w:t xml:space="preserve"> </w:t>
      </w:r>
      <w:r w:rsidRPr="00F96FD6">
        <w:rPr>
          <w:rFonts w:eastAsia="微软雅黑" w:cs="Times New Roman" w:hint="eastAsia"/>
          <w:bCs/>
          <w:sz w:val="18"/>
          <w:szCs w:val="18"/>
        </w:rPr>
        <w:t>、符合制作要求的电子文件及彩稿</w:t>
      </w:r>
      <w:r w:rsidRPr="00F96FD6">
        <w:rPr>
          <w:rFonts w:eastAsia="微软雅黑" w:cs="Times New Roman" w:hint="eastAsia"/>
          <w:sz w:val="18"/>
          <w:szCs w:val="18"/>
        </w:rPr>
        <w:t>以及与广告法等相关法律法规要求相符的文件资料（包括但不限于营业执照、产品合格证、商标注册证、肖像使用授权等），并对广告内容及相关文件的真实性、合法性负责。</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3.3.2</w:t>
      </w:r>
      <w:r w:rsidRPr="00F96FD6">
        <w:rPr>
          <w:rFonts w:eastAsia="微软雅黑" w:cs="Times New Roman" w:hint="eastAsia"/>
          <w:sz w:val="18"/>
          <w:szCs w:val="18"/>
        </w:rPr>
        <w:t>甲方广告如被广告监管或司法机构认定为包括但不限于虚假、侵权、不正当竞争、侵犯公共利益或第三人权益、违反国家法规政策等的违法、违规广告，任何情况下甲方都应对此承担全部法律责任并赔偿乙方由此遭受的一切损失。该等责任并不因乙方在发布前的核对检查而有任何减免。</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 xml:space="preserve">3.3.3 </w:t>
      </w:r>
      <w:r w:rsidRPr="00F96FD6">
        <w:rPr>
          <w:rFonts w:eastAsia="微软雅黑" w:cs="Times New Roman" w:hint="eastAsia"/>
          <w:sz w:val="18"/>
          <w:szCs w:val="18"/>
        </w:rPr>
        <w:t>乙方有权初步审查甲方拟发布的广告内容，如发现甲方发布的广告内容有损地铁形象和对乘客带来不良影响的，以及有损地铁广告发布的统一布局和美观的，乙方有权要求甲方修改，甲方应在</w:t>
      </w:r>
      <w:r w:rsidRPr="00F96FD6">
        <w:rPr>
          <w:rFonts w:eastAsia="微软雅黑" w:cs="Times New Roman"/>
          <w:sz w:val="18"/>
          <w:szCs w:val="18"/>
        </w:rPr>
        <w:t>5</w:t>
      </w:r>
      <w:r w:rsidRPr="00F96FD6">
        <w:rPr>
          <w:rFonts w:eastAsia="微软雅黑" w:cs="Times New Roman" w:hint="eastAsia"/>
          <w:sz w:val="18"/>
          <w:szCs w:val="18"/>
        </w:rPr>
        <w:t>个工作日内完成修改。甲方拒绝修改的，乙方有权不予发布，发布期不予调整，因此造成的损失及后果概由甲方承担。</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3.3.4</w:t>
      </w:r>
      <w:r w:rsidRPr="00F96FD6">
        <w:rPr>
          <w:rFonts w:eastAsia="微软雅黑" w:cs="Times New Roman" w:hint="eastAsia"/>
          <w:sz w:val="18"/>
          <w:szCs w:val="18"/>
        </w:rPr>
        <w:t>甲方需确保在本合同线路中所发布广告画面上的二维码信息与广告画面所宣传的内容一致、且内容健康、合法、正确；在广告发布期内，如需更改二维码信息，需提前书面通知乙方并获得乙方审核通过后方可修改。</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3.3.5</w:t>
      </w:r>
      <w:r w:rsidRPr="00F96FD6">
        <w:rPr>
          <w:rFonts w:eastAsia="微软雅黑" w:cs="Times New Roman" w:hint="eastAsia"/>
          <w:sz w:val="18"/>
          <w:szCs w:val="18"/>
        </w:rPr>
        <w:t>为了保证发布画面的质量和地铁的整洁形象，一般情况下，闸机贴、车门贴载体等贴类媒体画面每</w:t>
      </w:r>
      <w:r w:rsidRPr="00F96FD6">
        <w:rPr>
          <w:rFonts w:eastAsia="微软雅黑" w:cs="Times New Roman" w:hint="eastAsia"/>
          <w:sz w:val="18"/>
          <w:szCs w:val="18"/>
        </w:rPr>
        <w:t>8</w:t>
      </w:r>
      <w:r w:rsidRPr="00F96FD6">
        <w:rPr>
          <w:rFonts w:eastAsia="微软雅黑" w:cs="Times New Roman" w:hint="eastAsia"/>
          <w:sz w:val="18"/>
          <w:szCs w:val="18"/>
        </w:rPr>
        <w:t>周更换一次，其余媒体画面每</w:t>
      </w:r>
      <w:r w:rsidRPr="00F96FD6">
        <w:rPr>
          <w:rFonts w:eastAsia="微软雅黑" w:cs="Times New Roman" w:hint="eastAsia"/>
          <w:sz w:val="18"/>
          <w:szCs w:val="18"/>
        </w:rPr>
        <w:t>12</w:t>
      </w:r>
      <w:r w:rsidRPr="00F96FD6">
        <w:rPr>
          <w:rFonts w:eastAsia="微软雅黑" w:cs="Times New Roman" w:hint="eastAsia"/>
          <w:sz w:val="18"/>
          <w:szCs w:val="18"/>
        </w:rPr>
        <w:t>周更换一次。如发布期超过上述时间而画面有严重损坏、卷边情况发生的，乙方会提前向甲方告知需要更换的数量，由甲方向乙方支付相关制作费再次制作</w:t>
      </w:r>
      <w:r w:rsidRPr="00F96FD6">
        <w:rPr>
          <w:rFonts w:eastAsia="微软雅黑" w:cs="Times New Roman" w:hint="eastAsia"/>
          <w:sz w:val="18"/>
          <w:szCs w:val="18"/>
        </w:rPr>
        <w:t>,</w:t>
      </w:r>
      <w:r w:rsidRPr="00F96FD6">
        <w:rPr>
          <w:rFonts w:eastAsia="微软雅黑" w:cs="Times New Roman" w:hint="eastAsia"/>
          <w:sz w:val="18"/>
          <w:szCs w:val="18"/>
        </w:rPr>
        <w:t>如甲方不愿意重新制作</w:t>
      </w:r>
      <w:r w:rsidRPr="00F96FD6">
        <w:rPr>
          <w:rFonts w:eastAsia="微软雅黑" w:cs="Times New Roman" w:hint="eastAsia"/>
          <w:sz w:val="18"/>
          <w:szCs w:val="18"/>
        </w:rPr>
        <w:t>,</w:t>
      </w:r>
      <w:r w:rsidRPr="00F96FD6">
        <w:rPr>
          <w:rFonts w:eastAsia="微软雅黑" w:cs="Times New Roman" w:hint="eastAsia"/>
          <w:sz w:val="18"/>
          <w:szCs w:val="18"/>
        </w:rPr>
        <w:t>为保持地铁的整洁形象</w:t>
      </w:r>
      <w:r w:rsidRPr="00F96FD6">
        <w:rPr>
          <w:rFonts w:eastAsia="微软雅黑" w:cs="Times New Roman" w:hint="eastAsia"/>
          <w:sz w:val="18"/>
          <w:szCs w:val="18"/>
        </w:rPr>
        <w:t>,</w:t>
      </w:r>
      <w:r w:rsidRPr="00F96FD6">
        <w:rPr>
          <w:rFonts w:eastAsia="微软雅黑" w:cs="Times New Roman" w:hint="eastAsia"/>
          <w:sz w:val="18"/>
          <w:szCs w:val="18"/>
        </w:rPr>
        <w:t>乙方有权撤下严重破损的画面。</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3.3.6</w:t>
      </w:r>
      <w:r w:rsidRPr="00F96FD6">
        <w:rPr>
          <w:rFonts w:eastAsia="微软雅黑" w:cs="Times New Roman" w:hint="eastAsia"/>
          <w:sz w:val="18"/>
          <w:szCs w:val="18"/>
        </w:rPr>
        <w:t>合同终止后，乙方有权自行撤除发布的广告画页并同时予以销毁；如果甲方拟收回广告画页，应于合同终止日前</w:t>
      </w:r>
      <w:r w:rsidRPr="00F96FD6">
        <w:rPr>
          <w:rFonts w:eastAsia="微软雅黑" w:cs="Times New Roman" w:hint="eastAsia"/>
          <w:sz w:val="18"/>
          <w:szCs w:val="18"/>
        </w:rPr>
        <w:t>7</w:t>
      </w:r>
      <w:r w:rsidRPr="00F96FD6">
        <w:rPr>
          <w:rFonts w:eastAsia="微软雅黑" w:cs="Times New Roman" w:hint="eastAsia"/>
          <w:sz w:val="18"/>
          <w:szCs w:val="18"/>
        </w:rPr>
        <w:t>个工作日或之前书面通知乙方，并于合同终止日至乙方指定地点自行提取，乙方不承担任何保管责任。</w:t>
      </w:r>
    </w:p>
    <w:p w:rsidR="008C32DA" w:rsidRPr="00F96FD6" w:rsidRDefault="008C32DA" w:rsidP="008C32DA">
      <w:pPr>
        <w:spacing w:line="360" w:lineRule="auto"/>
        <w:rPr>
          <w:rFonts w:eastAsia="微软雅黑" w:cs="Times New Roman"/>
          <w:b/>
        </w:rPr>
      </w:pPr>
      <w:r w:rsidRPr="00F96FD6">
        <w:rPr>
          <w:rFonts w:eastAsia="微软雅黑" w:cs="Times New Roman" w:hint="eastAsia"/>
          <w:b/>
        </w:rPr>
        <w:t>四、</w:t>
      </w:r>
      <w:r w:rsidRPr="00F96FD6">
        <w:rPr>
          <w:rFonts w:eastAsia="微软雅黑" w:cs="Times New Roman" w:hint="eastAsia"/>
          <w:b/>
          <w:bCs/>
        </w:rPr>
        <w:t>广告制作</w:t>
      </w:r>
    </w:p>
    <w:p w:rsidR="008C32DA" w:rsidRPr="00F96FD6" w:rsidRDefault="008C32DA" w:rsidP="008C32DA">
      <w:pPr>
        <w:spacing w:line="360" w:lineRule="auto"/>
        <w:ind w:firstLine="360"/>
        <w:rPr>
          <w:rFonts w:eastAsia="微软雅黑" w:cs="Times New Roman"/>
          <w:bCs/>
          <w:sz w:val="18"/>
          <w:szCs w:val="18"/>
        </w:rPr>
      </w:pPr>
      <w:r w:rsidRPr="00F96FD6">
        <w:rPr>
          <w:rFonts w:eastAsia="微软雅黑" w:cs="Times New Roman" w:hint="eastAsia"/>
          <w:b/>
          <w:bCs/>
          <w:sz w:val="18"/>
          <w:szCs w:val="18"/>
        </w:rPr>
        <w:lastRenderedPageBreak/>
        <w:t xml:space="preserve">4.1 </w:t>
      </w:r>
      <w:r w:rsidRPr="00F96FD6">
        <w:rPr>
          <w:rFonts w:eastAsia="微软雅黑" w:cs="Times New Roman" w:hint="eastAsia"/>
          <w:b/>
          <w:bCs/>
          <w:sz w:val="18"/>
          <w:szCs w:val="18"/>
        </w:rPr>
        <w:t>制作素材要求</w:t>
      </w:r>
      <w:r w:rsidRPr="00F96FD6">
        <w:rPr>
          <w:rFonts w:eastAsia="微软雅黑" w:cs="Times New Roman" w:hint="eastAsia"/>
          <w:bCs/>
          <w:sz w:val="18"/>
          <w:szCs w:val="18"/>
        </w:rPr>
        <w:t xml:space="preserve">: </w:t>
      </w:r>
      <w:r w:rsidRPr="00F96FD6">
        <w:rPr>
          <w:rFonts w:eastAsia="微软雅黑" w:cs="Times New Roman" w:hint="eastAsia"/>
          <w:bCs/>
          <w:sz w:val="18"/>
          <w:szCs w:val="18"/>
        </w:rPr>
        <w:t>甲方须提供符合要求的电子文件（字体需转路径，并写明出片文件名）、追色用印刷色标样本和签字彩喷稿（铜版纸）。制作软件：</w:t>
      </w:r>
      <w:r w:rsidRPr="00F96FD6">
        <w:rPr>
          <w:rFonts w:eastAsia="微软雅黑" w:cs="Times New Roman" w:hint="eastAsia"/>
          <w:bCs/>
          <w:sz w:val="18"/>
          <w:szCs w:val="18"/>
        </w:rPr>
        <w:t>Photoshop</w:t>
      </w:r>
      <w:r w:rsidRPr="00F96FD6">
        <w:rPr>
          <w:rFonts w:eastAsia="微软雅黑" w:cs="Times New Roman" w:hint="eastAsia"/>
          <w:bCs/>
          <w:sz w:val="18"/>
          <w:szCs w:val="18"/>
        </w:rPr>
        <w:t>、</w:t>
      </w:r>
      <w:r w:rsidRPr="00F96FD6">
        <w:rPr>
          <w:rFonts w:eastAsia="微软雅黑" w:cs="Times New Roman" w:hint="eastAsia"/>
          <w:bCs/>
          <w:sz w:val="18"/>
          <w:szCs w:val="18"/>
        </w:rPr>
        <w:t>Illustrator</w:t>
      </w:r>
      <w:r w:rsidRPr="00F96FD6">
        <w:rPr>
          <w:rFonts w:eastAsia="微软雅黑" w:cs="Times New Roman" w:hint="eastAsia"/>
          <w:bCs/>
          <w:sz w:val="18"/>
          <w:szCs w:val="18"/>
        </w:rPr>
        <w:t>文件保存为</w:t>
      </w:r>
      <w:r w:rsidRPr="00F96FD6">
        <w:rPr>
          <w:rFonts w:eastAsia="微软雅黑" w:cs="Times New Roman" w:hint="eastAsia"/>
          <w:bCs/>
          <w:sz w:val="18"/>
          <w:szCs w:val="18"/>
        </w:rPr>
        <w:t>TIFF</w:t>
      </w:r>
      <w:r w:rsidRPr="00F96FD6">
        <w:rPr>
          <w:rFonts w:eastAsia="微软雅黑" w:cs="Times New Roman" w:hint="eastAsia"/>
          <w:bCs/>
          <w:sz w:val="18"/>
          <w:szCs w:val="18"/>
        </w:rPr>
        <w:t>格式或</w:t>
      </w:r>
      <w:r w:rsidRPr="00F96FD6">
        <w:rPr>
          <w:rFonts w:eastAsia="微软雅黑" w:cs="Times New Roman" w:hint="eastAsia"/>
          <w:bCs/>
          <w:sz w:val="18"/>
          <w:szCs w:val="18"/>
        </w:rPr>
        <w:t>PSD</w:t>
      </w:r>
      <w:r w:rsidRPr="00F96FD6">
        <w:rPr>
          <w:rFonts w:eastAsia="微软雅黑" w:cs="Times New Roman" w:hint="eastAsia"/>
          <w:bCs/>
          <w:sz w:val="18"/>
          <w:szCs w:val="18"/>
        </w:rPr>
        <w:t>格式的分层文件。电子文件精度需</w:t>
      </w:r>
      <w:r w:rsidRPr="00F96FD6">
        <w:rPr>
          <w:rFonts w:eastAsia="微软雅黑" w:cs="Times New Roman" w:hint="eastAsia"/>
          <w:bCs/>
          <w:sz w:val="18"/>
          <w:szCs w:val="18"/>
        </w:rPr>
        <w:t>72dpi</w:t>
      </w:r>
      <w:r w:rsidRPr="00F96FD6">
        <w:rPr>
          <w:rFonts w:eastAsia="微软雅黑" w:cs="Times New Roman" w:hint="eastAsia"/>
          <w:bCs/>
          <w:sz w:val="18"/>
          <w:szCs w:val="18"/>
        </w:rPr>
        <w:t>以上（</w:t>
      </w:r>
      <w:r w:rsidRPr="00F96FD6">
        <w:rPr>
          <w:rFonts w:eastAsia="微软雅黑" w:cs="Times New Roman" w:hint="eastAsia"/>
          <w:bCs/>
          <w:sz w:val="18"/>
          <w:szCs w:val="18"/>
        </w:rPr>
        <w:t>1:1</w:t>
      </w:r>
      <w:r w:rsidRPr="00F96FD6">
        <w:rPr>
          <w:rFonts w:eastAsia="微软雅黑" w:cs="Times New Roman" w:hint="eastAsia"/>
          <w:bCs/>
          <w:sz w:val="18"/>
          <w:szCs w:val="18"/>
        </w:rPr>
        <w:t>），并用矢量软件制作。</w:t>
      </w:r>
    </w:p>
    <w:p w:rsidR="008C32DA" w:rsidRPr="00F96FD6" w:rsidRDefault="008C32DA" w:rsidP="008C32DA">
      <w:pPr>
        <w:adjustRightInd w:val="0"/>
        <w:snapToGrid w:val="0"/>
        <w:spacing w:line="360" w:lineRule="auto"/>
        <w:ind w:firstLine="360"/>
        <w:rPr>
          <w:rFonts w:eastAsia="微软雅黑" w:cs="Times New Roman"/>
          <w:bCs/>
          <w:sz w:val="18"/>
          <w:szCs w:val="18"/>
        </w:rPr>
      </w:pPr>
      <w:r w:rsidRPr="00F96FD6">
        <w:rPr>
          <w:rFonts w:eastAsia="微软雅黑" w:cs="Times New Roman" w:hint="eastAsia"/>
          <w:b/>
          <w:bCs/>
          <w:sz w:val="18"/>
          <w:szCs w:val="18"/>
        </w:rPr>
        <w:t>4.2</w:t>
      </w:r>
      <w:r w:rsidRPr="00F96FD6">
        <w:rPr>
          <w:rFonts w:eastAsia="微软雅黑" w:cs="Times New Roman" w:hint="eastAsia"/>
          <w:b/>
          <w:bCs/>
          <w:sz w:val="18"/>
          <w:szCs w:val="18"/>
        </w:rPr>
        <w:t>资料提交时间</w:t>
      </w:r>
      <w:r w:rsidRPr="00F96FD6">
        <w:rPr>
          <w:rFonts w:eastAsia="微软雅黑" w:cs="Times New Roman" w:hint="eastAsia"/>
          <w:bCs/>
          <w:sz w:val="18"/>
          <w:szCs w:val="18"/>
        </w:rPr>
        <w:t>：详见条款</w:t>
      </w:r>
      <w:r w:rsidRPr="00F96FD6">
        <w:rPr>
          <w:rFonts w:eastAsia="微软雅黑" w:cs="Times New Roman" w:hint="eastAsia"/>
          <w:bCs/>
          <w:sz w:val="18"/>
          <w:szCs w:val="18"/>
        </w:rPr>
        <w:t>3.3.1</w:t>
      </w:r>
      <w:r w:rsidRPr="00F96FD6">
        <w:rPr>
          <w:rFonts w:eastAsia="微软雅黑" w:cs="Times New Roman" w:hint="eastAsia"/>
          <w:bCs/>
          <w:sz w:val="18"/>
          <w:szCs w:val="18"/>
        </w:rPr>
        <w:t>要求。</w:t>
      </w:r>
    </w:p>
    <w:p w:rsidR="008C32DA" w:rsidRPr="00F96FD6" w:rsidRDefault="008C32DA" w:rsidP="008C32DA">
      <w:pPr>
        <w:adjustRightInd w:val="0"/>
        <w:snapToGrid w:val="0"/>
        <w:spacing w:line="360" w:lineRule="auto"/>
        <w:ind w:firstLine="360"/>
        <w:rPr>
          <w:rFonts w:eastAsia="微软雅黑" w:cs="Times New Roman"/>
          <w:bCs/>
          <w:sz w:val="18"/>
          <w:szCs w:val="18"/>
        </w:rPr>
      </w:pPr>
      <w:r w:rsidRPr="00F96FD6">
        <w:rPr>
          <w:rFonts w:eastAsia="微软雅黑" w:cs="Times New Roman" w:hint="eastAsia"/>
          <w:b/>
          <w:bCs/>
          <w:sz w:val="18"/>
          <w:szCs w:val="18"/>
        </w:rPr>
        <w:t>4.3</w:t>
      </w:r>
      <w:r w:rsidRPr="00F96FD6">
        <w:rPr>
          <w:rFonts w:eastAsia="微软雅黑" w:cs="Times New Roman" w:hint="eastAsia"/>
          <w:b/>
          <w:bCs/>
          <w:sz w:val="18"/>
          <w:szCs w:val="18"/>
        </w:rPr>
        <w:t>样稿确认</w:t>
      </w:r>
      <w:r w:rsidRPr="00F96FD6">
        <w:rPr>
          <w:rFonts w:eastAsia="微软雅黑" w:cs="Times New Roman" w:hint="eastAsia"/>
          <w:bCs/>
          <w:sz w:val="18"/>
          <w:szCs w:val="18"/>
        </w:rPr>
        <w:t>：乙方在收到甲方的电子文件后制作出小样，以供甲方确认，甲方须在</w:t>
      </w:r>
      <w:r w:rsidRPr="00F96FD6">
        <w:rPr>
          <w:rFonts w:eastAsia="微软雅黑" w:cs="Times New Roman" w:hint="eastAsia"/>
          <w:bCs/>
          <w:sz w:val="18"/>
          <w:szCs w:val="18"/>
        </w:rPr>
        <w:t>3</w:t>
      </w:r>
      <w:r w:rsidRPr="00F96FD6">
        <w:rPr>
          <w:rFonts w:eastAsia="微软雅黑" w:cs="Times New Roman" w:hint="eastAsia"/>
          <w:bCs/>
          <w:sz w:val="18"/>
          <w:szCs w:val="18"/>
        </w:rPr>
        <w:t>个工作日内在小样上签名确认或以邮件方式确认小样并通知乙方，甲方对样稿进行确认后乙方方可安排成品制作上刊。乙方以甲方提供印刷色标为追色依据出样，不提供印刷色标则按电子文件直接出样。甲方如未提供与广告法及相关法律法规要求相符的文件资料和画面制作样稿或提供的素材、文件资料不符合合同要求，或提供样稿</w:t>
      </w:r>
      <w:r w:rsidRPr="00F96FD6">
        <w:rPr>
          <w:rFonts w:eastAsia="微软雅黑" w:cs="Times New Roman" w:hint="eastAsia"/>
          <w:bCs/>
          <w:sz w:val="18"/>
          <w:szCs w:val="18"/>
        </w:rPr>
        <w:t>/</w:t>
      </w:r>
      <w:r w:rsidRPr="00F96FD6">
        <w:rPr>
          <w:rFonts w:eastAsia="微软雅黑" w:cs="Times New Roman" w:hint="eastAsia"/>
          <w:bCs/>
          <w:sz w:val="18"/>
          <w:szCs w:val="18"/>
        </w:rPr>
        <w:t>资料延迟，或未在约定期限内确认样稿等，导致后续流程延误（包括发布延误），</w:t>
      </w:r>
      <w:r w:rsidRPr="00F96FD6">
        <w:rPr>
          <w:rFonts w:eastAsia="微软雅黑" w:cs="Times New Roman" w:hint="eastAsia"/>
          <w:sz w:val="18"/>
          <w:szCs w:val="18"/>
        </w:rPr>
        <w:t>逾期</w:t>
      </w:r>
      <w:r w:rsidRPr="00F96FD6">
        <w:rPr>
          <w:rFonts w:eastAsia="微软雅黑" w:cs="Times New Roman" w:hint="eastAsia"/>
          <w:sz w:val="18"/>
          <w:szCs w:val="18"/>
        </w:rPr>
        <w:t>1</w:t>
      </w:r>
      <w:r w:rsidRPr="00F96FD6">
        <w:rPr>
          <w:rFonts w:eastAsia="微软雅黑" w:cs="Times New Roman"/>
          <w:sz w:val="18"/>
          <w:szCs w:val="18"/>
        </w:rPr>
        <w:t>5</w:t>
      </w:r>
      <w:r w:rsidRPr="00F96FD6">
        <w:rPr>
          <w:rFonts w:eastAsia="微软雅黑" w:cs="Times New Roman" w:hint="eastAsia"/>
          <w:sz w:val="18"/>
          <w:szCs w:val="18"/>
        </w:rPr>
        <w:t>天内的（含本数），</w:t>
      </w:r>
      <w:r w:rsidRPr="00F96FD6">
        <w:rPr>
          <w:rFonts w:eastAsia="微软雅黑" w:cs="Times New Roman" w:hint="eastAsia"/>
          <w:bCs/>
          <w:sz w:val="18"/>
          <w:szCs w:val="18"/>
        </w:rPr>
        <w:t>广告发布期相应顺延</w:t>
      </w:r>
      <w:r w:rsidRPr="00F96FD6">
        <w:rPr>
          <w:rFonts w:eastAsia="微软雅黑" w:cs="Times New Roman" w:hint="eastAsia"/>
          <w:sz w:val="18"/>
          <w:szCs w:val="18"/>
        </w:rPr>
        <w:t>；逾期超过</w:t>
      </w:r>
      <w:r w:rsidRPr="00F96FD6">
        <w:rPr>
          <w:rFonts w:eastAsia="微软雅黑" w:cs="Times New Roman"/>
          <w:sz w:val="18"/>
          <w:szCs w:val="18"/>
        </w:rPr>
        <w:t>15</w:t>
      </w:r>
      <w:r w:rsidRPr="00F96FD6">
        <w:rPr>
          <w:rFonts w:eastAsia="微软雅黑" w:cs="Times New Roman" w:hint="eastAsia"/>
          <w:sz w:val="18"/>
          <w:szCs w:val="18"/>
        </w:rPr>
        <w:t>天（不含本数）时，</w:t>
      </w:r>
      <w:r w:rsidRPr="00F96FD6">
        <w:rPr>
          <w:rFonts w:eastAsia="微软雅黑" w:cs="Times New Roman" w:hint="eastAsia"/>
          <w:bCs/>
          <w:sz w:val="18"/>
          <w:szCs w:val="18"/>
        </w:rPr>
        <w:t>甲方将自行承担由此带来的包括发布期损失在内的一切损失，。</w:t>
      </w:r>
    </w:p>
    <w:p w:rsidR="008C32DA" w:rsidRPr="00F96FD6" w:rsidRDefault="008C32DA" w:rsidP="008C32DA">
      <w:pPr>
        <w:spacing w:line="360" w:lineRule="auto"/>
        <w:ind w:firstLine="360"/>
        <w:rPr>
          <w:rFonts w:eastAsia="微软雅黑" w:cs="Times New Roman"/>
          <w:b/>
          <w:sz w:val="18"/>
          <w:szCs w:val="18"/>
        </w:rPr>
      </w:pPr>
      <w:r w:rsidRPr="00F96FD6">
        <w:rPr>
          <w:rFonts w:eastAsia="微软雅黑" w:cs="Times New Roman" w:hint="eastAsia"/>
          <w:b/>
          <w:bCs/>
          <w:sz w:val="18"/>
          <w:szCs w:val="18"/>
        </w:rPr>
        <w:t>五、其他约定</w:t>
      </w:r>
    </w:p>
    <w:p w:rsidR="008C32DA" w:rsidRPr="00F96FD6" w:rsidRDefault="008C32DA" w:rsidP="008C32DA">
      <w:pPr>
        <w:adjustRightInd w:val="0"/>
        <w:snapToGrid w:val="0"/>
        <w:spacing w:line="360" w:lineRule="auto"/>
        <w:ind w:left="420"/>
        <w:rPr>
          <w:rFonts w:eastAsia="微软雅黑" w:cs="Times New Roman"/>
          <w:b/>
          <w:bCs/>
          <w:sz w:val="18"/>
          <w:szCs w:val="18"/>
        </w:rPr>
      </w:pPr>
      <w:r w:rsidRPr="00F96FD6">
        <w:rPr>
          <w:rFonts w:eastAsia="微软雅黑" w:cs="Times New Roman" w:hint="eastAsia"/>
          <w:b/>
          <w:bCs/>
          <w:sz w:val="18"/>
          <w:szCs w:val="18"/>
        </w:rPr>
        <w:t>5.1</w:t>
      </w:r>
      <w:r w:rsidRPr="00F96FD6">
        <w:rPr>
          <w:rFonts w:eastAsia="微软雅黑" w:cs="Times New Roman" w:hint="eastAsia"/>
          <w:b/>
          <w:bCs/>
          <w:sz w:val="18"/>
          <w:szCs w:val="18"/>
        </w:rPr>
        <w:t>［合同之更改及取消］</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5.1.1</w:t>
      </w:r>
      <w:r w:rsidRPr="00F96FD6">
        <w:rPr>
          <w:rFonts w:eastAsia="微软雅黑" w:cs="Times New Roman" w:hint="eastAsia"/>
          <w:sz w:val="18"/>
          <w:szCs w:val="18"/>
        </w:rPr>
        <w:t>双方均应履行本合同的全部条款，对本合同任何条款、内容的修改、变更或补充，须由乙方与甲方双方共同订立书面协议方生效。</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5.1.2</w:t>
      </w:r>
      <w:r w:rsidRPr="00F96FD6">
        <w:rPr>
          <w:rFonts w:eastAsia="微软雅黑" w:cs="Times New Roman" w:hint="eastAsia"/>
          <w:sz w:val="18"/>
          <w:szCs w:val="18"/>
        </w:rPr>
        <w:t>合同一经签订，任何一方逾期履行合同或者有其他违反合同约定之行为的，违约方应按不低于合同标的总额</w:t>
      </w:r>
      <w:r w:rsidRPr="00F96FD6">
        <w:rPr>
          <w:rFonts w:eastAsia="微软雅黑" w:cs="Times New Roman" w:hint="eastAsia"/>
          <w:sz w:val="18"/>
          <w:szCs w:val="18"/>
        </w:rPr>
        <w:t>30%</w:t>
      </w:r>
      <w:r w:rsidRPr="00F96FD6">
        <w:rPr>
          <w:rFonts w:eastAsia="微软雅黑" w:cs="Times New Roman" w:hint="eastAsia"/>
          <w:sz w:val="18"/>
          <w:szCs w:val="18"/>
        </w:rPr>
        <w:t>的标准（如因违约导致守约方损失高于</w:t>
      </w:r>
      <w:r w:rsidRPr="00F96FD6">
        <w:rPr>
          <w:rFonts w:eastAsia="微软雅黑" w:cs="Times New Roman" w:hint="eastAsia"/>
          <w:sz w:val="18"/>
          <w:szCs w:val="18"/>
        </w:rPr>
        <w:t>30%</w:t>
      </w:r>
      <w:r w:rsidRPr="00F96FD6">
        <w:rPr>
          <w:rFonts w:eastAsia="微软雅黑" w:cs="Times New Roman" w:hint="eastAsia"/>
          <w:sz w:val="18"/>
          <w:szCs w:val="18"/>
        </w:rPr>
        <w:t>按守约方的实际损失为准，如损失未高于</w:t>
      </w:r>
      <w:r w:rsidRPr="00F96FD6">
        <w:rPr>
          <w:rFonts w:eastAsia="微软雅黑" w:cs="Times New Roman" w:hint="eastAsia"/>
          <w:sz w:val="18"/>
          <w:szCs w:val="18"/>
        </w:rPr>
        <w:t>30%</w:t>
      </w:r>
      <w:r w:rsidRPr="00F96FD6">
        <w:rPr>
          <w:rFonts w:eastAsia="微软雅黑" w:cs="Times New Roman" w:hint="eastAsia"/>
          <w:sz w:val="18"/>
          <w:szCs w:val="18"/>
        </w:rPr>
        <w:t>则按</w:t>
      </w:r>
      <w:r w:rsidRPr="00F96FD6">
        <w:rPr>
          <w:rFonts w:eastAsia="微软雅黑" w:cs="Times New Roman" w:hint="eastAsia"/>
          <w:sz w:val="18"/>
          <w:szCs w:val="18"/>
        </w:rPr>
        <w:t>30%</w:t>
      </w:r>
      <w:r w:rsidRPr="00F96FD6">
        <w:rPr>
          <w:rFonts w:eastAsia="微软雅黑" w:cs="Times New Roman" w:hint="eastAsia"/>
          <w:sz w:val="18"/>
          <w:szCs w:val="18"/>
        </w:rPr>
        <w:t>计算）向另一方支付违约金，另一方有权要求违约方继续履行合同。</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b/>
          <w:sz w:val="18"/>
          <w:szCs w:val="18"/>
        </w:rPr>
        <w:t>5.2</w:t>
      </w:r>
      <w:r w:rsidRPr="00F96FD6">
        <w:rPr>
          <w:rFonts w:eastAsia="微软雅黑" w:cs="Times New Roman" w:hint="eastAsia"/>
          <w:b/>
          <w:sz w:val="18"/>
          <w:szCs w:val="18"/>
        </w:rPr>
        <w:t>［逾期支付</w:t>
      </w:r>
      <w:r w:rsidRPr="00F96FD6">
        <w:rPr>
          <w:rFonts w:eastAsia="微软雅黑" w:cs="Times New Roman" w:hint="eastAsia"/>
          <w:b/>
          <w:bCs/>
          <w:sz w:val="18"/>
          <w:szCs w:val="18"/>
        </w:rPr>
        <w:t>合同金额］</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5.2.1</w:t>
      </w:r>
      <w:r w:rsidRPr="00F96FD6">
        <w:rPr>
          <w:rFonts w:eastAsia="微软雅黑" w:cs="Times New Roman" w:hint="eastAsia"/>
          <w:sz w:val="18"/>
          <w:szCs w:val="18"/>
        </w:rPr>
        <w:t>双方同意，甲方如未能按期支付广告费用超过</w:t>
      </w:r>
      <w:r w:rsidRPr="00F96FD6">
        <w:rPr>
          <w:rFonts w:eastAsia="微软雅黑" w:cs="Times New Roman"/>
          <w:sz w:val="18"/>
          <w:szCs w:val="18"/>
        </w:rPr>
        <w:t>15</w:t>
      </w:r>
      <w:r w:rsidRPr="00F96FD6">
        <w:rPr>
          <w:rFonts w:eastAsia="微软雅黑" w:cs="Times New Roman" w:hint="eastAsia"/>
          <w:sz w:val="18"/>
          <w:szCs w:val="18"/>
        </w:rPr>
        <w:t>日的，由此导致发布逾期，乙方不做发布期顺延，同时乙方有权无需经通知即可终止广告的发布，并有权解除合同；</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5.2.2</w:t>
      </w:r>
      <w:r w:rsidRPr="00F96FD6">
        <w:rPr>
          <w:rFonts w:eastAsia="微软雅黑" w:cs="Times New Roman" w:hint="eastAsia"/>
          <w:sz w:val="18"/>
          <w:szCs w:val="18"/>
        </w:rPr>
        <w:t>甲方逾期付款的，每逾期</w:t>
      </w:r>
      <w:r w:rsidRPr="00F96FD6">
        <w:rPr>
          <w:rFonts w:eastAsia="微软雅黑" w:cs="Times New Roman" w:hint="eastAsia"/>
          <w:sz w:val="18"/>
          <w:szCs w:val="18"/>
        </w:rPr>
        <w:t>1</w:t>
      </w:r>
      <w:r w:rsidRPr="00F96FD6">
        <w:rPr>
          <w:rFonts w:eastAsia="微软雅黑" w:cs="Times New Roman" w:hint="eastAsia"/>
          <w:sz w:val="18"/>
          <w:szCs w:val="18"/>
        </w:rPr>
        <w:t>日，应按逾期应付金额的万分之三，向乙方支付违约金。</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5</w:t>
      </w:r>
      <w:r w:rsidRPr="00F96FD6">
        <w:rPr>
          <w:rFonts w:eastAsia="微软雅黑" w:cs="Times New Roman"/>
          <w:sz w:val="18"/>
          <w:szCs w:val="18"/>
        </w:rPr>
        <w:t>.2.3</w:t>
      </w:r>
      <w:r w:rsidRPr="00F96FD6">
        <w:rPr>
          <w:rFonts w:eastAsia="微软雅黑" w:cs="Times New Roman" w:hint="eastAsia"/>
          <w:sz w:val="18"/>
          <w:szCs w:val="18"/>
        </w:rPr>
        <w:t>乙方逾期发布广告，或未能按</w:t>
      </w:r>
      <w:r w:rsidRPr="00F96FD6">
        <w:rPr>
          <w:rFonts w:eastAsia="微软雅黑" w:cs="Times New Roman"/>
          <w:sz w:val="18"/>
          <w:szCs w:val="18"/>
        </w:rPr>
        <w:t>误一补一的原则</w:t>
      </w:r>
      <w:r w:rsidRPr="00F96FD6">
        <w:rPr>
          <w:rFonts w:eastAsia="微软雅黑" w:cs="Times New Roman" w:hint="eastAsia"/>
          <w:sz w:val="18"/>
          <w:szCs w:val="18"/>
        </w:rPr>
        <w:t>和约定期限进行</w:t>
      </w:r>
      <w:r w:rsidRPr="00F96FD6">
        <w:rPr>
          <w:rFonts w:eastAsia="微软雅黑" w:cs="Times New Roman"/>
          <w:sz w:val="18"/>
          <w:szCs w:val="18"/>
        </w:rPr>
        <w:t>补</w:t>
      </w:r>
      <w:r w:rsidRPr="00F96FD6">
        <w:rPr>
          <w:rFonts w:eastAsia="微软雅黑" w:cs="Times New Roman" w:hint="eastAsia"/>
          <w:sz w:val="18"/>
          <w:szCs w:val="18"/>
        </w:rPr>
        <w:t>正发布的，</w:t>
      </w:r>
      <w:r w:rsidRPr="00F96FD6">
        <w:rPr>
          <w:rFonts w:eastAsia="微软雅黑" w:cs="Times New Roman"/>
          <w:sz w:val="18"/>
          <w:szCs w:val="18"/>
        </w:rPr>
        <w:t>每逾期</w:t>
      </w:r>
      <w:r w:rsidRPr="00F96FD6">
        <w:rPr>
          <w:rFonts w:eastAsia="微软雅黑" w:cs="Times New Roman"/>
          <w:sz w:val="18"/>
          <w:szCs w:val="18"/>
        </w:rPr>
        <w:t>1</w:t>
      </w:r>
      <w:r w:rsidRPr="00F96FD6">
        <w:rPr>
          <w:rFonts w:eastAsia="微软雅黑" w:cs="Times New Roman"/>
          <w:sz w:val="18"/>
          <w:szCs w:val="18"/>
        </w:rPr>
        <w:t>日，应按逾期应</w:t>
      </w:r>
      <w:r w:rsidRPr="00F96FD6">
        <w:rPr>
          <w:rFonts w:eastAsia="微软雅黑" w:cs="Times New Roman" w:hint="eastAsia"/>
          <w:sz w:val="18"/>
          <w:szCs w:val="18"/>
        </w:rPr>
        <w:t>合同总</w:t>
      </w:r>
      <w:r w:rsidRPr="00F96FD6">
        <w:rPr>
          <w:rFonts w:eastAsia="微软雅黑" w:cs="Times New Roman"/>
          <w:sz w:val="18"/>
          <w:szCs w:val="18"/>
        </w:rPr>
        <w:t>金额的万分之三，向</w:t>
      </w:r>
      <w:r w:rsidRPr="00F96FD6">
        <w:rPr>
          <w:rFonts w:eastAsia="微软雅黑" w:cs="Times New Roman" w:hint="eastAsia"/>
          <w:sz w:val="18"/>
          <w:szCs w:val="18"/>
        </w:rPr>
        <w:t>甲</w:t>
      </w:r>
      <w:r w:rsidRPr="00F96FD6">
        <w:rPr>
          <w:rFonts w:eastAsia="微软雅黑" w:cs="Times New Roman"/>
          <w:sz w:val="18"/>
          <w:szCs w:val="18"/>
        </w:rPr>
        <w:t>方支付违约金</w:t>
      </w:r>
      <w:r w:rsidRPr="00F96FD6">
        <w:rPr>
          <w:rFonts w:eastAsia="微软雅黑" w:cs="Times New Roman" w:hint="eastAsia"/>
          <w:sz w:val="18"/>
          <w:szCs w:val="18"/>
        </w:rPr>
        <w:t>；乙方如未能按期发布广告或未能按</w:t>
      </w:r>
      <w:r w:rsidRPr="00F96FD6">
        <w:rPr>
          <w:rFonts w:eastAsia="微软雅黑" w:cs="Times New Roman"/>
          <w:sz w:val="18"/>
          <w:szCs w:val="18"/>
        </w:rPr>
        <w:t>误一补一的原则</w:t>
      </w:r>
      <w:r w:rsidRPr="00F96FD6">
        <w:rPr>
          <w:rFonts w:eastAsia="微软雅黑" w:cs="Times New Roman" w:hint="eastAsia"/>
          <w:sz w:val="18"/>
          <w:szCs w:val="18"/>
        </w:rPr>
        <w:t>和约定期限进行</w:t>
      </w:r>
      <w:r w:rsidRPr="00F96FD6">
        <w:rPr>
          <w:rFonts w:eastAsia="微软雅黑" w:cs="Times New Roman"/>
          <w:sz w:val="18"/>
          <w:szCs w:val="18"/>
        </w:rPr>
        <w:t>补</w:t>
      </w:r>
      <w:r w:rsidRPr="00F96FD6">
        <w:rPr>
          <w:rFonts w:eastAsia="微软雅黑" w:cs="Times New Roman" w:hint="eastAsia"/>
          <w:sz w:val="18"/>
          <w:szCs w:val="18"/>
        </w:rPr>
        <w:t>正发布超过</w:t>
      </w:r>
      <w:r w:rsidRPr="00F96FD6">
        <w:rPr>
          <w:rFonts w:eastAsia="微软雅黑" w:cs="Times New Roman"/>
          <w:sz w:val="18"/>
          <w:szCs w:val="18"/>
        </w:rPr>
        <w:t>15</w:t>
      </w:r>
      <w:r w:rsidRPr="00F96FD6">
        <w:rPr>
          <w:rFonts w:eastAsia="微软雅黑" w:cs="Times New Roman" w:hint="eastAsia"/>
          <w:sz w:val="18"/>
          <w:szCs w:val="18"/>
        </w:rPr>
        <w:t>日的，甲方有权单方解除合同，</w:t>
      </w:r>
      <w:r w:rsidRPr="00F96FD6">
        <w:rPr>
          <w:rFonts w:eastAsia="微软雅黑" w:cs="Times New Roman" w:hint="eastAsia"/>
          <w:sz w:val="18"/>
          <w:szCs w:val="18"/>
          <w:highlight w:val="yellow"/>
        </w:rPr>
        <w:t>乙方须在</w:t>
      </w:r>
      <w:r w:rsidRPr="00F96FD6">
        <w:rPr>
          <w:rFonts w:eastAsia="微软雅黑" w:cs="Times New Roman" w:hint="eastAsia"/>
          <w:sz w:val="18"/>
          <w:szCs w:val="18"/>
          <w:highlight w:val="green"/>
          <w:shd w:val="pct15" w:color="auto" w:fill="FFFFFF"/>
        </w:rPr>
        <w:t>收到甲方解除通知后的三个工作日内与甲方办理</w:t>
      </w:r>
      <w:r w:rsidRPr="00F96FD6">
        <w:rPr>
          <w:rFonts w:eastAsia="微软雅黑" w:cs="Times New Roman" w:hint="eastAsia"/>
          <w:sz w:val="18"/>
          <w:szCs w:val="18"/>
          <w:highlight w:val="yellow"/>
        </w:rPr>
        <w:t>合同解除的相关手续，</w:t>
      </w:r>
      <w:r w:rsidRPr="00F96FD6">
        <w:rPr>
          <w:rFonts w:eastAsia="微软雅黑" w:cs="Times New Roman" w:hint="eastAsia"/>
          <w:sz w:val="18"/>
          <w:szCs w:val="18"/>
          <w:highlight w:val="green"/>
        </w:rPr>
        <w:t>并于合同解除</w:t>
      </w:r>
      <w:r w:rsidRPr="00F96FD6">
        <w:rPr>
          <w:rFonts w:eastAsia="微软雅黑" w:cs="Times New Roman" w:hint="eastAsia"/>
          <w:sz w:val="18"/>
          <w:szCs w:val="18"/>
          <w:highlight w:val="yellow"/>
        </w:rPr>
        <w:t>后三个工作日内向甲方履行支付违约金和退回未履行广告发布部分所对应的全部合同价款。</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sz w:val="18"/>
          <w:szCs w:val="18"/>
        </w:rPr>
        <w:t>5.2.</w:t>
      </w:r>
      <w:r w:rsidRPr="00F96FD6">
        <w:rPr>
          <w:rFonts w:eastAsia="微软雅黑" w:cs="Times New Roman"/>
          <w:sz w:val="18"/>
          <w:szCs w:val="18"/>
        </w:rPr>
        <w:t>4</w:t>
      </w:r>
      <w:r w:rsidRPr="00F96FD6">
        <w:rPr>
          <w:rFonts w:eastAsia="微软雅黑" w:cs="Times New Roman" w:hint="eastAsia"/>
          <w:sz w:val="18"/>
          <w:szCs w:val="18"/>
        </w:rPr>
        <w:t>任何一方违反本合同任何约定的，均构成违约，应当赔偿对方的全部损失，包括但不限于实际经济损失，及因追索而发生的律师费、保全费、担保费及诉讼费等合理费用。</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b/>
          <w:sz w:val="18"/>
          <w:szCs w:val="18"/>
        </w:rPr>
        <w:t>5.3</w:t>
      </w:r>
      <w:r w:rsidRPr="00F96FD6">
        <w:rPr>
          <w:rFonts w:eastAsia="微软雅黑" w:cs="Times New Roman" w:hint="eastAsia"/>
          <w:b/>
          <w:sz w:val="18"/>
          <w:szCs w:val="18"/>
        </w:rPr>
        <w:t>［不可抗力］</w:t>
      </w:r>
      <w:r w:rsidRPr="00F96FD6">
        <w:rPr>
          <w:rFonts w:eastAsia="微软雅黑" w:cs="Times New Roman" w:hint="eastAsia"/>
          <w:sz w:val="18"/>
          <w:szCs w:val="18"/>
        </w:rPr>
        <w:t>本合同有效期内，如遇到不可抗力因素、法律法规变化、政府行为、地铁运营实际需</w:t>
      </w:r>
      <w:r w:rsidRPr="00F96FD6">
        <w:rPr>
          <w:rFonts w:eastAsia="微软雅黑" w:cs="Times New Roman" w:hint="eastAsia"/>
          <w:sz w:val="18"/>
          <w:szCs w:val="18"/>
        </w:rPr>
        <w:lastRenderedPageBreak/>
        <w:t>要及地铁布局调整需要令本合同终止或部分终止的，不能履行合同的一方不负有违约责任。</w:t>
      </w:r>
    </w:p>
    <w:p w:rsidR="008C32DA" w:rsidRPr="00F96FD6" w:rsidRDefault="008C32DA" w:rsidP="008C32DA">
      <w:pPr>
        <w:adjustRightInd w:val="0"/>
        <w:snapToGrid w:val="0"/>
        <w:spacing w:line="360" w:lineRule="auto"/>
        <w:ind w:firstLine="360"/>
        <w:rPr>
          <w:rFonts w:eastAsia="微软雅黑" w:cs="Times New Roman"/>
          <w:sz w:val="18"/>
          <w:szCs w:val="18"/>
        </w:rPr>
      </w:pPr>
      <w:r w:rsidRPr="00F96FD6">
        <w:rPr>
          <w:rFonts w:eastAsia="微软雅黑" w:cs="Times New Roman" w:hint="eastAsia"/>
          <w:b/>
          <w:sz w:val="18"/>
          <w:szCs w:val="18"/>
        </w:rPr>
        <w:t>5.4</w:t>
      </w:r>
      <w:r w:rsidRPr="00F96FD6">
        <w:rPr>
          <w:rFonts w:eastAsia="微软雅黑" w:cs="Times New Roman" w:hint="eastAsia"/>
          <w:b/>
          <w:sz w:val="18"/>
          <w:szCs w:val="18"/>
        </w:rPr>
        <w:t>［保密条款］</w:t>
      </w:r>
      <w:r w:rsidRPr="00F96FD6">
        <w:rPr>
          <w:rFonts w:eastAsia="微软雅黑" w:cs="Times New Roman" w:hint="eastAsia"/>
          <w:sz w:val="18"/>
          <w:szCs w:val="18"/>
        </w:rPr>
        <w:t>合同各方有义务对本合同及本合同涉及的事宜保密。除非法律或双方特别协商另有规定，任何一方不得向第三方（各方有关雇员和顾问除外）披露本合同的任何条款和履行本合同过程中得到的有关另一方的任何保密性商业信息。</w:t>
      </w:r>
    </w:p>
    <w:p w:rsidR="008C32DA" w:rsidRPr="00F96FD6" w:rsidRDefault="008C32DA" w:rsidP="008C32DA">
      <w:pPr>
        <w:adjustRightInd w:val="0"/>
        <w:snapToGrid w:val="0"/>
        <w:spacing w:line="360" w:lineRule="auto"/>
        <w:ind w:firstLine="360"/>
        <w:rPr>
          <w:rFonts w:eastAsia="微软雅黑" w:cs="Times New Roman"/>
          <w:bCs/>
          <w:sz w:val="18"/>
          <w:szCs w:val="18"/>
        </w:rPr>
      </w:pPr>
      <w:r w:rsidRPr="00F96FD6">
        <w:rPr>
          <w:rFonts w:eastAsia="微软雅黑" w:cs="Times New Roman" w:hint="eastAsia"/>
          <w:bCs/>
          <w:sz w:val="18"/>
          <w:szCs w:val="18"/>
        </w:rPr>
        <w:t>5.5</w:t>
      </w:r>
      <w:r w:rsidRPr="00F96FD6">
        <w:rPr>
          <w:rFonts w:eastAsia="微软雅黑" w:cs="Times New Roman" w:hint="eastAsia"/>
          <w:bCs/>
          <w:sz w:val="18"/>
          <w:szCs w:val="18"/>
        </w:rPr>
        <w:t>本合同的订立、效力、解释、履行和争议的解决均适用中华人民共和国法律。</w:t>
      </w:r>
    </w:p>
    <w:p w:rsidR="008C32DA" w:rsidRPr="00F96FD6" w:rsidRDefault="008C32DA" w:rsidP="008C32DA">
      <w:pPr>
        <w:adjustRightInd w:val="0"/>
        <w:snapToGrid w:val="0"/>
        <w:spacing w:line="360" w:lineRule="auto"/>
        <w:ind w:firstLine="360"/>
        <w:rPr>
          <w:rFonts w:eastAsia="微软雅黑" w:cs="Times New Roman"/>
          <w:bCs/>
          <w:sz w:val="18"/>
          <w:szCs w:val="18"/>
        </w:rPr>
      </w:pPr>
      <w:r w:rsidRPr="00F96FD6">
        <w:rPr>
          <w:rFonts w:eastAsia="微软雅黑" w:cs="Times New Roman" w:hint="eastAsia"/>
          <w:bCs/>
          <w:sz w:val="18"/>
          <w:szCs w:val="18"/>
        </w:rPr>
        <w:t>5.6</w:t>
      </w:r>
      <w:r w:rsidRPr="00F96FD6">
        <w:rPr>
          <w:rFonts w:eastAsia="微软雅黑" w:cs="Times New Roman" w:hint="eastAsia"/>
          <w:bCs/>
          <w:sz w:val="18"/>
          <w:szCs w:val="18"/>
        </w:rPr>
        <w:t>凡因本合同的履行或与本合同有关的一切争议，双方应友好协商解决。如协商不能解决，则应向甲方所在地人民法院提起诉讼。</w:t>
      </w:r>
    </w:p>
    <w:p w:rsidR="008C32DA" w:rsidRPr="00F96FD6" w:rsidRDefault="008C32DA" w:rsidP="008C32DA">
      <w:pPr>
        <w:adjustRightInd w:val="0"/>
        <w:snapToGrid w:val="0"/>
        <w:spacing w:line="360" w:lineRule="auto"/>
        <w:ind w:firstLine="360"/>
        <w:rPr>
          <w:rFonts w:eastAsia="微软雅黑" w:cs="Times New Roman"/>
          <w:bCs/>
          <w:sz w:val="18"/>
          <w:szCs w:val="18"/>
        </w:rPr>
      </w:pPr>
      <w:r w:rsidRPr="00F96FD6">
        <w:rPr>
          <w:rFonts w:eastAsia="微软雅黑" w:cs="Times New Roman" w:hint="eastAsia"/>
          <w:bCs/>
          <w:sz w:val="18"/>
          <w:szCs w:val="18"/>
        </w:rPr>
        <w:t>5.7</w:t>
      </w:r>
      <w:r w:rsidRPr="00F96FD6">
        <w:rPr>
          <w:rFonts w:eastAsia="微软雅黑" w:cs="Times New Roman" w:hint="eastAsia"/>
          <w:bCs/>
          <w:sz w:val="18"/>
          <w:szCs w:val="18"/>
        </w:rPr>
        <w:t>本合同自乙方与甲方双方加盖公司公章或合同章之日起生效。本合同一式肆份，甲方执两份，乙方执两份，具有同等效力。未尽事宜，双方可友好协商解决并可订立补充条款。</w:t>
      </w:r>
    </w:p>
    <w:p w:rsidR="008C32DA" w:rsidRPr="00F96FD6" w:rsidRDefault="008C32DA" w:rsidP="008C32DA">
      <w:pPr>
        <w:spacing w:line="400" w:lineRule="exact"/>
        <w:ind w:firstLineChars="202" w:firstLine="364"/>
        <w:rPr>
          <w:rFonts w:eastAsia="微软雅黑" w:cs="Times New Roman"/>
          <w:bCs/>
          <w:sz w:val="18"/>
          <w:szCs w:val="18"/>
        </w:rPr>
      </w:pPr>
      <w:r w:rsidRPr="00F96FD6">
        <w:rPr>
          <w:rFonts w:eastAsia="微软雅黑" w:cs="Times New Roman" w:hint="eastAsia"/>
          <w:bCs/>
          <w:sz w:val="18"/>
          <w:szCs w:val="18"/>
        </w:rPr>
        <w:t>5.8</w:t>
      </w:r>
      <w:r w:rsidRPr="00F96FD6">
        <w:rPr>
          <w:rFonts w:eastAsia="微软雅黑" w:cs="Times New Roman" w:hint="eastAsia"/>
          <w:bCs/>
          <w:sz w:val="18"/>
          <w:szCs w:val="18"/>
        </w:rPr>
        <w:t>如上述联络方法发生变更的，甲方应及时书面通知乙方。在乙方收到有关通知之前，乙方根据变更前的地址所做出的联络和通讯应视为有效。</w:t>
      </w:r>
    </w:p>
    <w:p w:rsidR="00470776" w:rsidRPr="00F96FD6" w:rsidRDefault="008C32DA" w:rsidP="002F2BFC">
      <w:pPr>
        <w:spacing w:beforeLines="100" w:before="312" w:afterLines="100" w:after="312" w:line="560" w:lineRule="exact"/>
        <w:ind w:firstLineChars="400" w:firstLine="720"/>
      </w:pPr>
      <w:r w:rsidRPr="00F96FD6">
        <w:rPr>
          <w:rFonts w:eastAsia="微软雅黑" w:cs="Times New Roman" w:hint="eastAsia"/>
          <w:kern w:val="0"/>
          <w:sz w:val="18"/>
          <w:szCs w:val="18"/>
        </w:rPr>
        <w:t>（以下无正文）</w:t>
      </w:r>
    </w:p>
    <w:sectPr w:rsidR="00470776" w:rsidRPr="00F96FD6" w:rsidSect="00C37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B8F" w:rsidRDefault="00416B8F" w:rsidP="004267E3">
      <w:r>
        <w:separator/>
      </w:r>
    </w:p>
  </w:endnote>
  <w:endnote w:type="continuationSeparator" w:id="0">
    <w:p w:rsidR="00416B8F" w:rsidRDefault="00416B8F" w:rsidP="0042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B8F" w:rsidRDefault="00416B8F" w:rsidP="004267E3">
      <w:r>
        <w:separator/>
      </w:r>
    </w:p>
  </w:footnote>
  <w:footnote w:type="continuationSeparator" w:id="0">
    <w:p w:rsidR="00416B8F" w:rsidRDefault="00416B8F" w:rsidP="0042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E61"/>
    <w:multiLevelType w:val="multilevel"/>
    <w:tmpl w:val="06534E61"/>
    <w:lvl w:ilvl="0">
      <w:start w:val="1"/>
      <w:numFmt w:val="decimalEnclosedCircle"/>
      <w:lvlText w:val="%1"/>
      <w:lvlJc w:val="left"/>
      <w:pPr>
        <w:ind w:left="1080" w:hanging="36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75F81F"/>
    <w:multiLevelType w:val="singleLevel"/>
    <w:tmpl w:val="1675F81F"/>
    <w:lvl w:ilvl="0">
      <w:start w:val="5"/>
      <w:numFmt w:val="chineseCounting"/>
      <w:suff w:val="space"/>
      <w:lvlText w:val="第%1部分"/>
      <w:lvlJc w:val="left"/>
      <w:rPr>
        <w:rFonts w:hint="eastAsia"/>
      </w:rPr>
    </w:lvl>
  </w:abstractNum>
  <w:abstractNum w:abstractNumId="3" w15:restartNumberingAfterBreak="0">
    <w:nsid w:val="23A5257D"/>
    <w:multiLevelType w:val="multilevel"/>
    <w:tmpl w:val="23A5257D"/>
    <w:lvl w:ilvl="0">
      <w:start w:val="1"/>
      <w:numFmt w:val="chineseCountingThousand"/>
      <w:lvlText w:val="%1、"/>
      <w:lvlJc w:val="left"/>
      <w:pPr>
        <w:ind w:left="425" w:hanging="425"/>
      </w:pPr>
      <w:rPr>
        <w:rFonts w:ascii="宋体" w:eastAsia="宋体" w:hAnsi="宋体" w:hint="eastAsia"/>
        <w:b/>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1385E8B"/>
    <w:multiLevelType w:val="hybridMultilevel"/>
    <w:tmpl w:val="A920E22C"/>
    <w:lvl w:ilvl="0" w:tplc="8A1825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3B356B"/>
    <w:multiLevelType w:val="hybridMultilevel"/>
    <w:tmpl w:val="B2062E64"/>
    <w:lvl w:ilvl="0" w:tplc="EC283CBE">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6ED3BC5"/>
    <w:multiLevelType w:val="multilevel"/>
    <w:tmpl w:val="46ED3BC5"/>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C03BCCE"/>
    <w:multiLevelType w:val="singleLevel"/>
    <w:tmpl w:val="4C03BCCE"/>
    <w:lvl w:ilvl="0">
      <w:start w:val="3"/>
      <w:numFmt w:val="decimal"/>
      <w:suff w:val="nothing"/>
      <w:lvlText w:val="（%1）"/>
      <w:lvlJc w:val="left"/>
    </w:lvl>
  </w:abstractNum>
  <w:abstractNum w:abstractNumId="8" w15:restartNumberingAfterBreak="0">
    <w:nsid w:val="654D0E2E"/>
    <w:multiLevelType w:val="multilevel"/>
    <w:tmpl w:val="654D0E2E"/>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3F021DB"/>
    <w:multiLevelType w:val="hybridMultilevel"/>
    <w:tmpl w:val="FC4A46F0"/>
    <w:lvl w:ilvl="0" w:tplc="F9502222">
      <w:start w:val="1"/>
      <w:numFmt w:val="japaneseCounting"/>
      <w:lvlText w:val="%1．"/>
      <w:lvlJc w:val="left"/>
      <w:pPr>
        <w:tabs>
          <w:tab w:val="num" w:pos="420"/>
        </w:tabs>
        <w:ind w:left="420" w:hanging="420"/>
      </w:pPr>
      <w:rPr>
        <w:rFonts w:hint="default"/>
        <w:b/>
      </w:rPr>
    </w:lvl>
    <w:lvl w:ilvl="1" w:tplc="62E08B84">
      <w:start w:val="1"/>
      <w:numFmt w:val="decimal"/>
      <w:lvlText w:val="%2、"/>
      <w:lvlJc w:val="left"/>
      <w:pPr>
        <w:tabs>
          <w:tab w:val="num" w:pos="2912"/>
        </w:tabs>
        <w:ind w:left="2912" w:hanging="360"/>
      </w:pPr>
      <w:rPr>
        <w:rFonts w:hint="default"/>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CC77B2"/>
    <w:multiLevelType w:val="hybridMultilevel"/>
    <w:tmpl w:val="F6605208"/>
    <w:lvl w:ilvl="0" w:tplc="A1ACCBE0">
      <w:start w:val="1"/>
      <w:numFmt w:val="decimalEnclosedCircle"/>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3"/>
  </w:num>
  <w:num w:numId="6">
    <w:abstractNumId w:val="8"/>
  </w:num>
  <w:num w:numId="7">
    <w:abstractNumId w:val="6"/>
  </w:num>
  <w:num w:numId="8">
    <w:abstractNumId w:val="1"/>
  </w:num>
  <w:num w:numId="9">
    <w:abstractNumId w:val="7"/>
  </w:num>
  <w:num w:numId="10">
    <w:abstractNumId w:val="2"/>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46BF"/>
    <w:rsid w:val="00013FC5"/>
    <w:rsid w:val="00052C9B"/>
    <w:rsid w:val="000568AD"/>
    <w:rsid w:val="00070E8D"/>
    <w:rsid w:val="000E1E46"/>
    <w:rsid w:val="000E228E"/>
    <w:rsid w:val="000F2E79"/>
    <w:rsid w:val="00147623"/>
    <w:rsid w:val="00160614"/>
    <w:rsid w:val="001C26BB"/>
    <w:rsid w:val="001F670E"/>
    <w:rsid w:val="00220417"/>
    <w:rsid w:val="0022173F"/>
    <w:rsid w:val="002277A1"/>
    <w:rsid w:val="002441D8"/>
    <w:rsid w:val="002516D3"/>
    <w:rsid w:val="0027231D"/>
    <w:rsid w:val="0028750D"/>
    <w:rsid w:val="00292CB0"/>
    <w:rsid w:val="002A04FC"/>
    <w:rsid w:val="002A0FF3"/>
    <w:rsid w:val="002D6054"/>
    <w:rsid w:val="002F2BFC"/>
    <w:rsid w:val="003140A8"/>
    <w:rsid w:val="00386857"/>
    <w:rsid w:val="003C1CAF"/>
    <w:rsid w:val="003C5DC9"/>
    <w:rsid w:val="00402A60"/>
    <w:rsid w:val="00416B8F"/>
    <w:rsid w:val="00426076"/>
    <w:rsid w:val="004267E3"/>
    <w:rsid w:val="00432923"/>
    <w:rsid w:val="00433DD5"/>
    <w:rsid w:val="00435330"/>
    <w:rsid w:val="00470776"/>
    <w:rsid w:val="0048110C"/>
    <w:rsid w:val="004A6DD3"/>
    <w:rsid w:val="004C60CC"/>
    <w:rsid w:val="004D1D1B"/>
    <w:rsid w:val="004D5066"/>
    <w:rsid w:val="00520E44"/>
    <w:rsid w:val="005A0FF1"/>
    <w:rsid w:val="005F13DC"/>
    <w:rsid w:val="005F73F0"/>
    <w:rsid w:val="00614213"/>
    <w:rsid w:val="00620187"/>
    <w:rsid w:val="006243DF"/>
    <w:rsid w:val="006B063D"/>
    <w:rsid w:val="00711067"/>
    <w:rsid w:val="007159B5"/>
    <w:rsid w:val="00715B39"/>
    <w:rsid w:val="00763492"/>
    <w:rsid w:val="0078051C"/>
    <w:rsid w:val="0078340B"/>
    <w:rsid w:val="00786870"/>
    <w:rsid w:val="007B4FCF"/>
    <w:rsid w:val="007B5E2A"/>
    <w:rsid w:val="0080715C"/>
    <w:rsid w:val="00820972"/>
    <w:rsid w:val="00827F55"/>
    <w:rsid w:val="00867236"/>
    <w:rsid w:val="00867B79"/>
    <w:rsid w:val="00871E3C"/>
    <w:rsid w:val="008804A5"/>
    <w:rsid w:val="008C2546"/>
    <w:rsid w:val="008C32DA"/>
    <w:rsid w:val="008C45C3"/>
    <w:rsid w:val="0094036A"/>
    <w:rsid w:val="00961AA1"/>
    <w:rsid w:val="00975220"/>
    <w:rsid w:val="009E4FD4"/>
    <w:rsid w:val="009F51D1"/>
    <w:rsid w:val="00A17A16"/>
    <w:rsid w:val="00A316C0"/>
    <w:rsid w:val="00A47DC1"/>
    <w:rsid w:val="00A70F14"/>
    <w:rsid w:val="00AA12EF"/>
    <w:rsid w:val="00AA5386"/>
    <w:rsid w:val="00B25A1A"/>
    <w:rsid w:val="00B27ADC"/>
    <w:rsid w:val="00BA648B"/>
    <w:rsid w:val="00BF6C08"/>
    <w:rsid w:val="00C07CAF"/>
    <w:rsid w:val="00C37806"/>
    <w:rsid w:val="00C5437F"/>
    <w:rsid w:val="00C7286F"/>
    <w:rsid w:val="00C84D12"/>
    <w:rsid w:val="00C8645C"/>
    <w:rsid w:val="00CB207C"/>
    <w:rsid w:val="00CC4A03"/>
    <w:rsid w:val="00CD2CAE"/>
    <w:rsid w:val="00CF79DA"/>
    <w:rsid w:val="00D246BF"/>
    <w:rsid w:val="00D3757F"/>
    <w:rsid w:val="00D435EE"/>
    <w:rsid w:val="00D50B97"/>
    <w:rsid w:val="00DB4354"/>
    <w:rsid w:val="00DD6E3A"/>
    <w:rsid w:val="00DD70AB"/>
    <w:rsid w:val="00E0113F"/>
    <w:rsid w:val="00E20D3D"/>
    <w:rsid w:val="00E7185A"/>
    <w:rsid w:val="00E73FAD"/>
    <w:rsid w:val="00EA2AC9"/>
    <w:rsid w:val="00EA5DAA"/>
    <w:rsid w:val="00EB5C12"/>
    <w:rsid w:val="00EE111B"/>
    <w:rsid w:val="00F05F1F"/>
    <w:rsid w:val="00F071F7"/>
    <w:rsid w:val="00F1351E"/>
    <w:rsid w:val="00F15454"/>
    <w:rsid w:val="00F32620"/>
    <w:rsid w:val="00F565BA"/>
    <w:rsid w:val="00F96FD6"/>
    <w:rsid w:val="00FA5B80"/>
    <w:rsid w:val="00FD5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D8D75B-9393-4073-8494-4442BFD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5C3"/>
    <w:pPr>
      <w:widowControl w:val="0"/>
      <w:jc w:val="both"/>
    </w:pPr>
    <w:rPr>
      <w:szCs w:val="24"/>
    </w:rPr>
  </w:style>
  <w:style w:type="paragraph" w:styleId="1">
    <w:name w:val="heading 1"/>
    <w:basedOn w:val="a"/>
    <w:next w:val="a"/>
    <w:link w:val="10"/>
    <w:qFormat/>
    <w:rsid w:val="008804A5"/>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67E3"/>
    <w:rPr>
      <w:sz w:val="18"/>
      <w:szCs w:val="18"/>
    </w:rPr>
  </w:style>
  <w:style w:type="paragraph" w:styleId="a5">
    <w:name w:val="footer"/>
    <w:basedOn w:val="a"/>
    <w:link w:val="a6"/>
    <w:uiPriority w:val="99"/>
    <w:unhideWhenUsed/>
    <w:rsid w:val="004267E3"/>
    <w:pPr>
      <w:tabs>
        <w:tab w:val="center" w:pos="4153"/>
        <w:tab w:val="right" w:pos="8306"/>
      </w:tabs>
      <w:snapToGrid w:val="0"/>
      <w:jc w:val="left"/>
    </w:pPr>
    <w:rPr>
      <w:sz w:val="18"/>
      <w:szCs w:val="18"/>
    </w:rPr>
  </w:style>
  <w:style w:type="character" w:customStyle="1" w:styleId="a6">
    <w:name w:val="页脚 字符"/>
    <w:basedOn w:val="a0"/>
    <w:link w:val="a5"/>
    <w:uiPriority w:val="99"/>
    <w:rsid w:val="004267E3"/>
    <w:rPr>
      <w:sz w:val="18"/>
      <w:szCs w:val="18"/>
    </w:rPr>
  </w:style>
  <w:style w:type="paragraph" w:styleId="a7">
    <w:name w:val="Normal (Web)"/>
    <w:basedOn w:val="a"/>
    <w:qFormat/>
    <w:rsid w:val="008804A5"/>
    <w:pPr>
      <w:spacing w:beforeAutospacing="1" w:afterAutospacing="1"/>
      <w:jc w:val="left"/>
    </w:pPr>
    <w:rPr>
      <w:rFonts w:cs="Times New Roman"/>
      <w:kern w:val="0"/>
      <w:sz w:val="24"/>
    </w:rPr>
  </w:style>
  <w:style w:type="character" w:styleId="a8">
    <w:name w:val="Hyperlink"/>
    <w:basedOn w:val="a0"/>
    <w:qFormat/>
    <w:rsid w:val="008804A5"/>
    <w:rPr>
      <w:color w:val="333333"/>
      <w:u w:val="none"/>
    </w:rPr>
  </w:style>
  <w:style w:type="character" w:customStyle="1" w:styleId="10">
    <w:name w:val="标题 1 字符"/>
    <w:basedOn w:val="a0"/>
    <w:link w:val="1"/>
    <w:rsid w:val="008804A5"/>
    <w:rPr>
      <w:b/>
      <w:bCs/>
      <w:kern w:val="44"/>
      <w:sz w:val="44"/>
      <w:szCs w:val="44"/>
    </w:rPr>
  </w:style>
  <w:style w:type="paragraph" w:styleId="a9">
    <w:name w:val="List Paragraph"/>
    <w:basedOn w:val="a"/>
    <w:uiPriority w:val="99"/>
    <w:unhideWhenUsed/>
    <w:qFormat/>
    <w:rsid w:val="008804A5"/>
    <w:pPr>
      <w:ind w:firstLineChars="200" w:firstLine="420"/>
    </w:pPr>
  </w:style>
  <w:style w:type="paragraph" w:customStyle="1" w:styleId="11">
    <w:name w:val="列表段落1"/>
    <w:basedOn w:val="a"/>
    <w:uiPriority w:val="99"/>
    <w:qFormat/>
    <w:rsid w:val="000568AD"/>
    <w:pPr>
      <w:ind w:firstLineChars="200" w:firstLine="420"/>
    </w:pPr>
  </w:style>
  <w:style w:type="paragraph" w:customStyle="1" w:styleId="aa">
    <w:name w:val="图例"/>
    <w:basedOn w:val="a"/>
    <w:qFormat/>
    <w:rsid w:val="00A47DC1"/>
    <w:pPr>
      <w:spacing w:before="120" w:after="120" w:line="360" w:lineRule="auto"/>
      <w:jc w:val="center"/>
    </w:pPr>
    <w:rPr>
      <w:rFonts w:eastAsia="仿宋_GB2312"/>
      <w:b/>
      <w:sz w:val="24"/>
    </w:rPr>
  </w:style>
  <w:style w:type="paragraph" w:styleId="ab">
    <w:name w:val="Normal Indent"/>
    <w:basedOn w:val="a"/>
    <w:qFormat/>
    <w:rsid w:val="00147623"/>
    <w:pPr>
      <w:ind w:firstLine="420"/>
    </w:pPr>
  </w:style>
  <w:style w:type="paragraph" w:styleId="3">
    <w:name w:val="Body Text 3"/>
    <w:basedOn w:val="a"/>
    <w:link w:val="30"/>
    <w:qFormat/>
    <w:rsid w:val="00147623"/>
    <w:rPr>
      <w:sz w:val="16"/>
      <w:szCs w:val="16"/>
    </w:rPr>
  </w:style>
  <w:style w:type="character" w:customStyle="1" w:styleId="30">
    <w:name w:val="正文文本 3 字符"/>
    <w:basedOn w:val="a0"/>
    <w:link w:val="3"/>
    <w:rsid w:val="00147623"/>
    <w:rPr>
      <w:sz w:val="16"/>
      <w:szCs w:val="16"/>
    </w:rPr>
  </w:style>
  <w:style w:type="paragraph" w:styleId="ac">
    <w:name w:val="Plain Text"/>
    <w:basedOn w:val="a"/>
    <w:link w:val="ad"/>
    <w:qFormat/>
    <w:rsid w:val="00147623"/>
    <w:rPr>
      <w:rFonts w:ascii="宋体" w:hAnsi="Courier New" w:cs="Courier New"/>
      <w:szCs w:val="21"/>
    </w:rPr>
  </w:style>
  <w:style w:type="character" w:customStyle="1" w:styleId="ad">
    <w:name w:val="纯文本 字符"/>
    <w:basedOn w:val="a0"/>
    <w:link w:val="ac"/>
    <w:rsid w:val="00147623"/>
    <w:rPr>
      <w:rFonts w:ascii="宋体" w:hAnsi="Courier New" w:cs="Courier New"/>
      <w:szCs w:val="21"/>
    </w:rPr>
  </w:style>
  <w:style w:type="paragraph" w:styleId="ae">
    <w:name w:val="Date"/>
    <w:basedOn w:val="a"/>
    <w:next w:val="a"/>
    <w:link w:val="af"/>
    <w:qFormat/>
    <w:rsid w:val="00147623"/>
    <w:rPr>
      <w:rFonts w:ascii="楷体_GB2312" w:eastAsia="楷体_GB2312"/>
      <w:sz w:val="28"/>
    </w:rPr>
  </w:style>
  <w:style w:type="character" w:customStyle="1" w:styleId="af">
    <w:name w:val="日期 字符"/>
    <w:basedOn w:val="a0"/>
    <w:link w:val="ae"/>
    <w:rsid w:val="00147623"/>
    <w:rPr>
      <w:rFonts w:ascii="楷体_GB2312" w:eastAsia="楷体_GB2312"/>
      <w:sz w:val="28"/>
      <w:szCs w:val="24"/>
    </w:rPr>
  </w:style>
  <w:style w:type="paragraph" w:customStyle="1" w:styleId="12">
    <w:name w:val="1"/>
    <w:basedOn w:val="a"/>
    <w:next w:val="ac"/>
    <w:qFormat/>
    <w:rsid w:val="00147623"/>
    <w:rPr>
      <w:rFonts w:ascii="宋体" w:hAnsi="Courier New"/>
    </w:rPr>
  </w:style>
  <w:style w:type="paragraph" w:customStyle="1" w:styleId="xl24">
    <w:name w:val="xl24"/>
    <w:basedOn w:val="a"/>
    <w:qFormat/>
    <w:rsid w:val="00147623"/>
    <w:pPr>
      <w:spacing w:beforeAutospacing="1" w:afterAutospacing="1"/>
      <w:jc w:val="center"/>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6925">
      <w:bodyDiv w:val="1"/>
      <w:marLeft w:val="0"/>
      <w:marRight w:val="0"/>
      <w:marTop w:val="0"/>
      <w:marBottom w:val="0"/>
      <w:divBdr>
        <w:top w:val="none" w:sz="0" w:space="0" w:color="auto"/>
        <w:left w:val="none" w:sz="0" w:space="0" w:color="auto"/>
        <w:bottom w:val="none" w:sz="0" w:space="0" w:color="auto"/>
        <w:right w:val="none" w:sz="0" w:space="0" w:color="auto"/>
      </w:divBdr>
    </w:div>
    <w:div w:id="5071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30</Pages>
  <Words>1814</Words>
  <Characters>10342</Characters>
  <Application>Microsoft Office Word</Application>
  <DocSecurity>0</DocSecurity>
  <Lines>86</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ZHU</dc:creator>
  <cp:keywords/>
  <dc:description/>
  <cp:lastModifiedBy>sjkjyzx</cp:lastModifiedBy>
  <cp:revision>81</cp:revision>
  <dcterms:created xsi:type="dcterms:W3CDTF">2021-05-30T15:56:00Z</dcterms:created>
  <dcterms:modified xsi:type="dcterms:W3CDTF">2021-06-08T06:35:00Z</dcterms:modified>
</cp:coreProperties>
</file>